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139B66DA"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SHK+E </w:t>
      </w:r>
      <w:r w:rsidR="00B94DEA">
        <w:rPr>
          <w:rFonts w:ascii="Arial" w:eastAsia="MS Gothic" w:hAnsi="Arial" w:cs="Arial"/>
          <w:b/>
          <w:bCs/>
          <w:color w:val="000000"/>
          <w:kern w:val="1"/>
          <w:lang w:eastAsia="ja-JP"/>
        </w:rPr>
        <w:t xml:space="preserve">Essen </w:t>
      </w:r>
      <w:r w:rsidR="00220CCF">
        <w:rPr>
          <w:rFonts w:ascii="Arial" w:eastAsia="MS Gothic" w:hAnsi="Arial" w:cs="Arial"/>
          <w:b/>
          <w:bCs/>
          <w:color w:val="000000"/>
          <w:kern w:val="1"/>
          <w:lang w:eastAsia="ja-JP"/>
        </w:rPr>
        <w:t>2026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0F21317E" w:rsidR="0021561F" w:rsidRPr="00C872D2" w:rsidRDefault="00220CCF" w:rsidP="0021561F">
      <w:pPr>
        <w:spacing w:after="0" w:line="360" w:lineRule="auto"/>
        <w:jc w:val="left"/>
        <w:rPr>
          <w:rFonts w:ascii="Arial" w:hAnsi="Arial"/>
          <w:b/>
          <w:sz w:val="38"/>
        </w:rPr>
      </w:pPr>
      <w:r>
        <w:rPr>
          <w:rFonts w:ascii="Arial" w:eastAsia="Calibri" w:hAnsi="Arial" w:cs="Arial"/>
          <w:b/>
          <w:bCs/>
          <w:sz w:val="38"/>
          <w:lang w:eastAsia="de-DE"/>
        </w:rPr>
        <w:t xml:space="preserve">Im Fokus: </w:t>
      </w:r>
      <w:r w:rsidR="00AD38E3">
        <w:rPr>
          <w:rFonts w:ascii="Arial" w:eastAsia="Calibri" w:hAnsi="Arial" w:cs="Arial"/>
          <w:b/>
          <w:bCs/>
          <w:sz w:val="38"/>
          <w:lang w:eastAsia="de-DE"/>
        </w:rPr>
        <w:t>Wärmepumpen</w:t>
      </w:r>
      <w:r>
        <w:rPr>
          <w:rFonts w:ascii="Arial" w:eastAsia="Calibri" w:hAnsi="Arial" w:cs="Arial"/>
          <w:b/>
          <w:bCs/>
          <w:sz w:val="38"/>
          <w:lang w:eastAsia="de-DE"/>
        </w:rPr>
        <w:t xml:space="preserve"> auf Basis natürlicher Kältemittel</w:t>
      </w:r>
      <w:r w:rsidR="001D339F">
        <w:rPr>
          <w:rFonts w:ascii="Arial" w:eastAsia="Calibri" w:hAnsi="Arial" w:cs="Arial"/>
          <w:b/>
          <w:bCs/>
          <w:sz w:val="38"/>
          <w:lang w:eastAsia="de-DE"/>
        </w:rPr>
        <w:t xml:space="preserve"> </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55B38B1F" w14:textId="093BA486" w:rsidR="0021561F" w:rsidRPr="00C872D2" w:rsidRDefault="00220CCF" w:rsidP="00C872D2">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Vor Ort: </w:t>
      </w:r>
      <w:r w:rsidR="00E73E12">
        <w:rPr>
          <w:rFonts w:ascii="Arial" w:eastAsia="Calibri" w:hAnsi="Arial" w:cs="Arial"/>
          <w:b/>
          <w:bCs/>
          <w:sz w:val="22"/>
          <w:lang w:eastAsia="de-DE"/>
        </w:rPr>
        <w:t>Kompakte</w:t>
      </w:r>
      <w:r>
        <w:rPr>
          <w:rFonts w:ascii="Arial" w:eastAsia="Calibri" w:hAnsi="Arial" w:cs="Arial"/>
          <w:b/>
          <w:bCs/>
          <w:sz w:val="22"/>
          <w:lang w:eastAsia="de-DE"/>
        </w:rPr>
        <w:t xml:space="preserve"> Ecodan Luft/Wasser-Wärmepumpen und Lüftungssysteme</w:t>
      </w:r>
    </w:p>
    <w:p w14:paraId="78802724" w14:textId="68FDA35C" w:rsidR="0050517A" w:rsidRPr="00C872D2" w:rsidRDefault="00220CCF" w:rsidP="0050517A">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Ein</w:t>
      </w:r>
      <w:r w:rsidR="00B94DEA">
        <w:rPr>
          <w:rFonts w:ascii="Arial" w:eastAsia="Calibri" w:hAnsi="Arial" w:cs="Arial"/>
          <w:b/>
          <w:bCs/>
          <w:sz w:val="22"/>
          <w:lang w:eastAsia="de-DE"/>
        </w:rPr>
        <w:t>e</w:t>
      </w:r>
      <w:r>
        <w:rPr>
          <w:rFonts w:ascii="Arial" w:eastAsia="Calibri" w:hAnsi="Arial" w:cs="Arial"/>
          <w:b/>
          <w:bCs/>
          <w:sz w:val="22"/>
          <w:lang w:eastAsia="de-DE"/>
        </w:rPr>
        <w:t xml:space="preserve">s für beides: M-Serie zum Heizen und Klimatisieren </w:t>
      </w:r>
    </w:p>
    <w:p w14:paraId="63ED05BE" w14:textId="22DBCAF1" w:rsidR="0021561F" w:rsidRPr="00C872D2" w:rsidRDefault="0007714C" w:rsidP="00C872D2">
      <w:pPr>
        <w:numPr>
          <w:ilvl w:val="0"/>
          <w:numId w:val="1"/>
        </w:numPr>
        <w:spacing w:before="120" w:after="120" w:line="240" w:lineRule="auto"/>
        <w:jc w:val="left"/>
        <w:rPr>
          <w:rFonts w:ascii="Arial" w:hAnsi="Arial"/>
          <w:b/>
          <w:sz w:val="22"/>
        </w:rPr>
      </w:pPr>
      <w:r>
        <w:rPr>
          <w:rFonts w:ascii="Arial" w:hAnsi="Arial"/>
          <w:b/>
          <w:sz w:val="22"/>
        </w:rPr>
        <w:t>Wärmepumpe in groß</w:t>
      </w:r>
      <w:r w:rsidR="00220CCF">
        <w:rPr>
          <w:rFonts w:ascii="Arial" w:hAnsi="Arial"/>
          <w:b/>
          <w:sz w:val="22"/>
        </w:rPr>
        <w:t xml:space="preserve">: </w:t>
      </w:r>
      <w:r>
        <w:rPr>
          <w:rFonts w:ascii="Arial" w:hAnsi="Arial"/>
          <w:b/>
          <w:sz w:val="22"/>
        </w:rPr>
        <w:t>Die CAHV f</w:t>
      </w:r>
      <w:r w:rsidR="00220CCF">
        <w:rPr>
          <w:rFonts w:ascii="Arial" w:hAnsi="Arial"/>
          <w:b/>
          <w:sz w:val="22"/>
        </w:rPr>
        <w:t>ür Wohnungswirtschaft, Gewerbe &amp; Industrie</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58673A33" w14:textId="199CE9BD" w:rsidR="008839B7" w:rsidRDefault="0021561F" w:rsidP="7DEFA57C">
      <w:pPr>
        <w:spacing w:line="360" w:lineRule="auto"/>
        <w:rPr>
          <w:rFonts w:ascii="Arial" w:eastAsia="Calibri" w:hAnsi="Arial" w:cs="Arial"/>
          <w:sz w:val="22"/>
          <w:szCs w:val="22"/>
          <w:lang w:eastAsia="de-DE"/>
        </w:rPr>
      </w:pPr>
      <w:r w:rsidRPr="5D7C94B8">
        <w:rPr>
          <w:rFonts w:ascii="Arial" w:eastAsia="Calibri" w:hAnsi="Arial" w:cs="Arial"/>
          <w:b/>
          <w:bCs/>
          <w:sz w:val="22"/>
          <w:szCs w:val="22"/>
          <w:lang w:eastAsia="de-DE"/>
        </w:rPr>
        <w:t xml:space="preserve">Ratingen, </w:t>
      </w:r>
      <w:r w:rsidR="00B94DEA" w:rsidRPr="5D7C94B8">
        <w:rPr>
          <w:rFonts w:ascii="Arial" w:eastAsia="Calibri" w:hAnsi="Arial" w:cs="Arial"/>
          <w:b/>
          <w:bCs/>
          <w:sz w:val="22"/>
          <w:szCs w:val="22"/>
          <w:lang w:eastAsia="de-DE"/>
        </w:rPr>
        <w:t>1</w:t>
      </w:r>
      <w:r w:rsidR="00616472" w:rsidRPr="5D7C94B8">
        <w:rPr>
          <w:rFonts w:ascii="Arial" w:eastAsia="Calibri" w:hAnsi="Arial" w:cs="Arial"/>
          <w:b/>
          <w:bCs/>
          <w:sz w:val="22"/>
          <w:szCs w:val="22"/>
          <w:lang w:eastAsia="de-DE"/>
        </w:rPr>
        <w:t>7</w:t>
      </w:r>
      <w:r w:rsidRPr="5D7C94B8">
        <w:rPr>
          <w:rFonts w:ascii="Arial" w:eastAsia="Calibri" w:hAnsi="Arial" w:cs="Arial"/>
          <w:b/>
          <w:bCs/>
          <w:sz w:val="22"/>
          <w:szCs w:val="22"/>
          <w:lang w:eastAsia="de-DE"/>
        </w:rPr>
        <w:t>. M</w:t>
      </w:r>
      <w:r w:rsidR="004A3E7A" w:rsidRPr="5D7C94B8">
        <w:rPr>
          <w:rFonts w:ascii="Arial" w:eastAsia="Calibri" w:hAnsi="Arial" w:cs="Arial"/>
          <w:b/>
          <w:bCs/>
          <w:sz w:val="22"/>
          <w:szCs w:val="22"/>
          <w:lang w:eastAsia="de-DE"/>
        </w:rPr>
        <w:t>ärz</w:t>
      </w:r>
      <w:r w:rsidRPr="5D7C94B8">
        <w:rPr>
          <w:rFonts w:ascii="Arial" w:eastAsia="Calibri" w:hAnsi="Arial" w:cs="Arial"/>
          <w:b/>
          <w:bCs/>
          <w:sz w:val="22"/>
          <w:szCs w:val="22"/>
          <w:lang w:eastAsia="de-DE"/>
        </w:rPr>
        <w:t xml:space="preserve"> 202</w:t>
      </w:r>
      <w:r w:rsidR="004A3E7A" w:rsidRPr="5D7C94B8">
        <w:rPr>
          <w:rFonts w:ascii="Arial" w:eastAsia="Calibri" w:hAnsi="Arial" w:cs="Arial"/>
          <w:b/>
          <w:bCs/>
          <w:sz w:val="22"/>
          <w:szCs w:val="22"/>
          <w:lang w:eastAsia="de-DE"/>
        </w:rPr>
        <w:t>6</w:t>
      </w:r>
      <w:r w:rsidRPr="5D7C94B8">
        <w:rPr>
          <w:rFonts w:ascii="Arial" w:eastAsia="Calibri" w:hAnsi="Arial" w:cs="Arial"/>
          <w:sz w:val="22"/>
          <w:szCs w:val="22"/>
          <w:lang w:eastAsia="de-DE"/>
        </w:rPr>
        <w:t xml:space="preserve"> </w:t>
      </w:r>
      <w:r w:rsidRPr="5D7C94B8">
        <w:rPr>
          <w:rFonts w:ascii="Arial" w:eastAsia="Calibri" w:hAnsi="Arial" w:cs="Arial"/>
          <w:b/>
          <w:bCs/>
          <w:sz w:val="22"/>
          <w:szCs w:val="22"/>
          <w:lang w:eastAsia="de-DE"/>
        </w:rPr>
        <w:t>–</w:t>
      </w:r>
      <w:r w:rsidR="00745E15" w:rsidRPr="5D7C94B8">
        <w:rPr>
          <w:rFonts w:ascii="Arial" w:eastAsia="Calibri" w:hAnsi="Arial" w:cs="Arial"/>
          <w:sz w:val="22"/>
          <w:szCs w:val="22"/>
          <w:lang w:eastAsia="de-DE"/>
        </w:rPr>
        <w:t xml:space="preserve"> </w:t>
      </w:r>
      <w:r w:rsidR="00220CCF" w:rsidRPr="5D7C94B8">
        <w:rPr>
          <w:rFonts w:ascii="Arial" w:eastAsia="Calibri" w:hAnsi="Arial" w:cs="Arial"/>
          <w:sz w:val="22"/>
          <w:szCs w:val="22"/>
          <w:lang w:eastAsia="de-DE"/>
        </w:rPr>
        <w:t xml:space="preserve">Vom 17. bis 20.03.2026 präsentierte sich </w:t>
      </w:r>
      <w:r w:rsidR="00E7091B" w:rsidRPr="5D7C94B8">
        <w:rPr>
          <w:rFonts w:ascii="Arial" w:eastAsia="Calibri" w:hAnsi="Arial" w:cs="Arial"/>
          <w:sz w:val="22"/>
          <w:szCs w:val="22"/>
          <w:lang w:eastAsia="de-DE"/>
        </w:rPr>
        <w:t xml:space="preserve">Mitsubishi Electric </w:t>
      </w:r>
      <w:r w:rsidR="00220CCF" w:rsidRPr="5D7C94B8">
        <w:rPr>
          <w:rFonts w:ascii="Arial" w:eastAsia="Calibri" w:hAnsi="Arial" w:cs="Arial"/>
          <w:sz w:val="22"/>
          <w:szCs w:val="22"/>
          <w:lang w:eastAsia="de-DE"/>
        </w:rPr>
        <w:t xml:space="preserve">auf der SHK+E </w:t>
      </w:r>
      <w:r w:rsidR="00B94DEA" w:rsidRPr="5D7C94B8">
        <w:rPr>
          <w:rFonts w:ascii="Arial" w:eastAsia="Calibri" w:hAnsi="Arial" w:cs="Arial"/>
          <w:sz w:val="22"/>
          <w:szCs w:val="22"/>
          <w:lang w:eastAsia="de-DE"/>
        </w:rPr>
        <w:t xml:space="preserve">Essen </w:t>
      </w:r>
      <w:r w:rsidR="00E73E12" w:rsidRPr="5D7C94B8">
        <w:rPr>
          <w:rFonts w:ascii="Arial" w:eastAsia="Calibri" w:hAnsi="Arial" w:cs="Arial"/>
          <w:sz w:val="22"/>
          <w:szCs w:val="22"/>
          <w:lang w:eastAsia="de-DE"/>
        </w:rPr>
        <w:t>2026</w:t>
      </w:r>
      <w:r w:rsidR="00220CCF" w:rsidRPr="5D7C94B8">
        <w:rPr>
          <w:rFonts w:ascii="Arial" w:eastAsia="Calibri" w:hAnsi="Arial" w:cs="Arial"/>
          <w:sz w:val="22"/>
          <w:szCs w:val="22"/>
          <w:lang w:eastAsia="de-DE"/>
        </w:rPr>
        <w:t xml:space="preserve"> einmal mehr als wichtiger Innovationsgeber. Vor allem im Bereich der Wärmepumpentechnologie </w:t>
      </w:r>
      <w:r w:rsidR="00F95FF9" w:rsidRPr="5D7C94B8">
        <w:rPr>
          <w:rFonts w:ascii="Arial" w:eastAsia="Calibri" w:hAnsi="Arial" w:cs="Arial"/>
          <w:sz w:val="22"/>
          <w:szCs w:val="22"/>
          <w:lang w:eastAsia="de-DE"/>
        </w:rPr>
        <w:t>mit natürlichen Kältemittel</w:t>
      </w:r>
      <w:r w:rsidR="00E7586E">
        <w:rPr>
          <w:rFonts w:ascii="Arial" w:eastAsia="Calibri" w:hAnsi="Arial" w:cs="Arial"/>
          <w:sz w:val="22"/>
          <w:szCs w:val="22"/>
          <w:lang w:eastAsia="de-DE"/>
        </w:rPr>
        <w:t>n</w:t>
      </w:r>
      <w:r w:rsidR="00F95FF9" w:rsidRPr="5D7C94B8">
        <w:rPr>
          <w:rFonts w:ascii="Arial" w:eastAsia="Calibri" w:hAnsi="Arial" w:cs="Arial"/>
          <w:sz w:val="22"/>
          <w:szCs w:val="22"/>
          <w:lang w:eastAsia="de-DE"/>
        </w:rPr>
        <w:t xml:space="preserve"> bewies </w:t>
      </w:r>
      <w:r w:rsidR="00220CCF" w:rsidRPr="5D7C94B8">
        <w:rPr>
          <w:rFonts w:ascii="Arial" w:eastAsia="Calibri" w:hAnsi="Arial" w:cs="Arial"/>
          <w:sz w:val="22"/>
          <w:szCs w:val="22"/>
          <w:lang w:eastAsia="de-DE"/>
        </w:rPr>
        <w:t xml:space="preserve">das Unternehmen aus Ratingen </w:t>
      </w:r>
      <w:r w:rsidR="58035E94" w:rsidRPr="5D7C94B8">
        <w:rPr>
          <w:rFonts w:ascii="Arial" w:eastAsia="Calibri" w:hAnsi="Arial" w:cs="Arial"/>
          <w:sz w:val="22"/>
          <w:szCs w:val="22"/>
          <w:lang w:eastAsia="de-DE"/>
        </w:rPr>
        <w:t>seine</w:t>
      </w:r>
      <w:r w:rsidR="00B94DEA" w:rsidRPr="5D7C94B8">
        <w:rPr>
          <w:rFonts w:ascii="Arial" w:eastAsia="Calibri" w:hAnsi="Arial" w:cs="Arial"/>
          <w:sz w:val="22"/>
          <w:szCs w:val="22"/>
          <w:lang w:eastAsia="de-DE"/>
        </w:rPr>
        <w:t xml:space="preserve"> </w:t>
      </w:r>
      <w:r w:rsidR="00220CCF" w:rsidRPr="5D7C94B8">
        <w:rPr>
          <w:rFonts w:ascii="Arial" w:eastAsia="Calibri" w:hAnsi="Arial" w:cs="Arial"/>
          <w:sz w:val="22"/>
          <w:szCs w:val="22"/>
          <w:lang w:eastAsia="de-DE"/>
        </w:rPr>
        <w:t>umfassende Lösungskompetenz</w:t>
      </w:r>
      <w:r w:rsidR="75436EBD" w:rsidRPr="5D7C94B8">
        <w:rPr>
          <w:rFonts w:ascii="Arial" w:eastAsia="Calibri" w:hAnsi="Arial" w:cs="Arial"/>
          <w:sz w:val="22"/>
          <w:szCs w:val="22"/>
          <w:lang w:eastAsia="de-DE"/>
        </w:rPr>
        <w:t>.</w:t>
      </w:r>
      <w:r w:rsidR="00220CCF" w:rsidRPr="5D7C94B8">
        <w:rPr>
          <w:rFonts w:ascii="Arial" w:eastAsia="Calibri" w:hAnsi="Arial" w:cs="Arial"/>
          <w:sz w:val="22"/>
          <w:szCs w:val="22"/>
          <w:lang w:eastAsia="de-DE"/>
        </w:rPr>
        <w:t xml:space="preserve"> </w:t>
      </w:r>
      <w:r w:rsidR="0007714C" w:rsidRPr="5D7C94B8">
        <w:rPr>
          <w:rFonts w:ascii="Arial" w:eastAsia="Calibri" w:hAnsi="Arial" w:cs="Arial"/>
          <w:sz w:val="22"/>
          <w:szCs w:val="22"/>
          <w:lang w:eastAsia="de-DE"/>
        </w:rPr>
        <w:t xml:space="preserve">Neben Ecodan </w:t>
      </w:r>
      <w:r w:rsidR="00AF7F84" w:rsidRPr="5D7C94B8">
        <w:rPr>
          <w:rFonts w:ascii="Arial" w:eastAsia="Calibri" w:hAnsi="Arial" w:cs="Arial"/>
          <w:sz w:val="22"/>
          <w:szCs w:val="22"/>
          <w:lang w:eastAsia="de-DE"/>
        </w:rPr>
        <w:t xml:space="preserve">standen vor allem die </w:t>
      </w:r>
      <w:r w:rsidR="008839B7" w:rsidRPr="5D7C94B8">
        <w:rPr>
          <w:rFonts w:ascii="Arial" w:eastAsia="Calibri" w:hAnsi="Arial" w:cs="Arial"/>
          <w:sz w:val="22"/>
          <w:szCs w:val="22"/>
          <w:lang w:eastAsia="de-DE"/>
        </w:rPr>
        <w:t xml:space="preserve">M-Serie, </w:t>
      </w:r>
      <w:r w:rsidR="00AF7F84" w:rsidRPr="5D7C94B8">
        <w:rPr>
          <w:rFonts w:ascii="Arial" w:eastAsia="Calibri" w:hAnsi="Arial" w:cs="Arial"/>
          <w:sz w:val="22"/>
          <w:szCs w:val="22"/>
          <w:lang w:eastAsia="de-DE"/>
        </w:rPr>
        <w:t>die</w:t>
      </w:r>
      <w:r w:rsidR="008839B7" w:rsidRPr="5D7C94B8">
        <w:rPr>
          <w:rFonts w:ascii="Arial" w:eastAsia="Calibri" w:hAnsi="Arial" w:cs="Arial"/>
          <w:sz w:val="22"/>
          <w:szCs w:val="22"/>
          <w:lang w:eastAsia="de-DE"/>
        </w:rPr>
        <w:t xml:space="preserve"> </w:t>
      </w:r>
      <w:proofErr w:type="spellStart"/>
      <w:r w:rsidR="008839B7" w:rsidRPr="5D7C94B8">
        <w:rPr>
          <w:rFonts w:ascii="Arial" w:eastAsia="Calibri" w:hAnsi="Arial" w:cs="Arial"/>
          <w:sz w:val="22"/>
          <w:szCs w:val="22"/>
          <w:lang w:eastAsia="de-DE"/>
        </w:rPr>
        <w:t>Lossnay</w:t>
      </w:r>
      <w:proofErr w:type="spellEnd"/>
      <w:r w:rsidR="008839B7" w:rsidRPr="5D7C94B8">
        <w:rPr>
          <w:rFonts w:ascii="Arial" w:eastAsia="Calibri" w:hAnsi="Arial" w:cs="Arial"/>
          <w:sz w:val="22"/>
          <w:szCs w:val="22"/>
          <w:lang w:eastAsia="de-DE"/>
        </w:rPr>
        <w:t xml:space="preserve"> Lüftungssysteme </w:t>
      </w:r>
      <w:r w:rsidR="00AF7F84" w:rsidRPr="5D7C94B8">
        <w:rPr>
          <w:rFonts w:ascii="Arial" w:eastAsia="Calibri" w:hAnsi="Arial" w:cs="Arial"/>
          <w:sz w:val="22"/>
          <w:szCs w:val="22"/>
          <w:lang w:eastAsia="de-DE"/>
        </w:rPr>
        <w:t>sowie</w:t>
      </w:r>
      <w:r w:rsidR="008839B7" w:rsidRPr="5D7C94B8">
        <w:rPr>
          <w:rFonts w:ascii="Arial" w:eastAsia="Calibri" w:hAnsi="Arial" w:cs="Arial"/>
          <w:sz w:val="22"/>
          <w:szCs w:val="22"/>
          <w:lang w:eastAsia="de-DE"/>
        </w:rPr>
        <w:t xml:space="preserve"> die Großwärmepumpe CAHV</w:t>
      </w:r>
      <w:r w:rsidR="0007714C" w:rsidRPr="5D7C94B8">
        <w:rPr>
          <w:rFonts w:ascii="Arial" w:eastAsia="Calibri" w:hAnsi="Arial" w:cs="Arial"/>
          <w:sz w:val="22"/>
          <w:szCs w:val="22"/>
          <w:lang w:eastAsia="de-DE"/>
        </w:rPr>
        <w:t xml:space="preserve"> </w:t>
      </w:r>
      <w:r w:rsidR="00AF7F84" w:rsidRPr="5D7C94B8">
        <w:rPr>
          <w:rFonts w:ascii="Arial" w:eastAsia="Calibri" w:hAnsi="Arial" w:cs="Arial"/>
          <w:sz w:val="22"/>
          <w:szCs w:val="22"/>
          <w:lang w:eastAsia="de-DE"/>
        </w:rPr>
        <w:t>im Fokus des Messeauftritts</w:t>
      </w:r>
      <w:r w:rsidR="008839B7" w:rsidRPr="5D7C94B8">
        <w:rPr>
          <w:rFonts w:ascii="Arial" w:eastAsia="Calibri" w:hAnsi="Arial" w:cs="Arial"/>
          <w:sz w:val="22"/>
          <w:szCs w:val="22"/>
          <w:lang w:eastAsia="de-DE"/>
        </w:rPr>
        <w:t>.</w:t>
      </w:r>
    </w:p>
    <w:p w14:paraId="3189F97F" w14:textId="3F4EEB5F" w:rsidR="008839B7" w:rsidRDefault="008839B7" w:rsidP="00F0431E">
      <w:pPr>
        <w:spacing w:line="360" w:lineRule="auto"/>
        <w:rPr>
          <w:rStyle w:val="berschrift1Zchn"/>
        </w:rPr>
      </w:pPr>
      <w:r w:rsidRPr="5D7C94B8">
        <w:rPr>
          <w:rStyle w:val="berschrift1Zchn"/>
        </w:rPr>
        <w:t>Ecodan Luft/Wasser-Wärmepumpe mit R290</w:t>
      </w:r>
      <w:r w:rsidR="00591BD8" w:rsidRPr="5D7C94B8">
        <w:rPr>
          <w:rStyle w:val="berschrift1Zchn"/>
        </w:rPr>
        <w:t xml:space="preserve"> (Propan)</w:t>
      </w:r>
    </w:p>
    <w:p w14:paraId="7D854F3C" w14:textId="39E60EBD" w:rsidR="008839B7" w:rsidRPr="0007714C" w:rsidRDefault="00B94DEA" w:rsidP="009700F5">
      <w:pPr>
        <w:spacing w:line="360" w:lineRule="auto"/>
        <w:rPr>
          <w:rStyle w:val="berschrift1Zchn"/>
          <w:rFonts w:ascii="Arial" w:eastAsia="Calibri" w:hAnsi="Arial" w:cs="Arial"/>
          <w:smallCaps w:val="0"/>
          <w:spacing w:val="0"/>
          <w:sz w:val="22"/>
          <w:szCs w:val="20"/>
          <w:lang w:eastAsia="de-DE"/>
        </w:rPr>
      </w:pPr>
      <w:r>
        <w:rPr>
          <w:rFonts w:ascii="Arial" w:eastAsia="Calibri" w:hAnsi="Arial" w:cs="Arial"/>
          <w:sz w:val="22"/>
          <w:lang w:eastAsia="de-DE"/>
        </w:rPr>
        <w:t>Beispielhaft</w:t>
      </w:r>
      <w:r w:rsidR="001379EC">
        <w:rPr>
          <w:rFonts w:ascii="Arial" w:eastAsia="Calibri" w:hAnsi="Arial" w:cs="Arial"/>
          <w:sz w:val="22"/>
          <w:lang w:eastAsia="de-DE"/>
        </w:rPr>
        <w:t xml:space="preserve"> zeigte Mitsubishi Electric</w:t>
      </w:r>
      <w:r>
        <w:rPr>
          <w:rFonts w:ascii="Arial" w:eastAsia="Calibri" w:hAnsi="Arial" w:cs="Arial"/>
          <w:sz w:val="22"/>
          <w:lang w:eastAsia="de-DE"/>
        </w:rPr>
        <w:t xml:space="preserve"> die PUZ-WZ-Serie auf Basis des Kältemittels R290 (Propan), die in verschiedenen Leistungsstufen eine ideale Lösung für den Neu- und Altbau </w:t>
      </w:r>
      <w:r w:rsidR="009451B5">
        <w:rPr>
          <w:rFonts w:ascii="Arial" w:eastAsia="Calibri" w:hAnsi="Arial" w:cs="Arial"/>
          <w:sz w:val="22"/>
          <w:lang w:eastAsia="de-DE"/>
        </w:rPr>
        <w:t>bietet</w:t>
      </w:r>
      <w:r>
        <w:rPr>
          <w:rFonts w:ascii="Arial" w:eastAsia="Calibri" w:hAnsi="Arial" w:cs="Arial"/>
          <w:sz w:val="22"/>
          <w:lang w:eastAsia="de-DE"/>
        </w:rPr>
        <w:t>. Zudem ist die Ecodan Luft/Wasser-Wärmepumpe nic</w:t>
      </w:r>
      <w:r w:rsidR="0007714C">
        <w:rPr>
          <w:rFonts w:ascii="Arial" w:eastAsia="Calibri" w:hAnsi="Arial" w:cs="Arial"/>
          <w:sz w:val="22"/>
          <w:lang w:eastAsia="de-DE"/>
        </w:rPr>
        <w:t>h</w:t>
      </w:r>
      <w:r>
        <w:rPr>
          <w:rFonts w:ascii="Arial" w:eastAsia="Calibri" w:hAnsi="Arial" w:cs="Arial"/>
          <w:sz w:val="22"/>
          <w:lang w:eastAsia="de-DE"/>
        </w:rPr>
        <w:t xml:space="preserve">t nur im Einfamilienhaus ein Garant für zukunftssicheres Heizen. Als Kaskade im Keller oder </w:t>
      </w:r>
      <w:r w:rsidR="00807302">
        <w:rPr>
          <w:rFonts w:ascii="Arial" w:eastAsia="Calibri" w:hAnsi="Arial" w:cs="Arial"/>
          <w:sz w:val="22"/>
          <w:lang w:eastAsia="de-DE"/>
        </w:rPr>
        <w:t>i</w:t>
      </w:r>
      <w:r w:rsidR="0007714C">
        <w:rPr>
          <w:rFonts w:ascii="Arial" w:eastAsia="Calibri" w:hAnsi="Arial" w:cs="Arial"/>
          <w:sz w:val="22"/>
          <w:lang w:eastAsia="de-DE"/>
        </w:rPr>
        <w:t xml:space="preserve">n der </w:t>
      </w:r>
      <w:r>
        <w:rPr>
          <w:rFonts w:ascii="Arial" w:eastAsia="Calibri" w:hAnsi="Arial" w:cs="Arial"/>
          <w:sz w:val="22"/>
          <w:lang w:eastAsia="de-DE"/>
        </w:rPr>
        <w:t>externen Heiz</w:t>
      </w:r>
      <w:r w:rsidR="0007714C">
        <w:rPr>
          <w:rFonts w:ascii="Arial" w:eastAsia="Calibri" w:hAnsi="Arial" w:cs="Arial"/>
          <w:sz w:val="22"/>
          <w:lang w:eastAsia="de-DE"/>
        </w:rPr>
        <w:t>zentrale</w:t>
      </w:r>
      <w:r w:rsidR="00807302">
        <w:rPr>
          <w:rFonts w:ascii="Arial" w:eastAsia="Calibri" w:hAnsi="Arial" w:cs="Arial"/>
          <w:sz w:val="22"/>
          <w:lang w:eastAsia="de-DE"/>
        </w:rPr>
        <w:t xml:space="preserve"> untergebracht, d</w:t>
      </w:r>
      <w:r w:rsidR="0007714C">
        <w:rPr>
          <w:rFonts w:ascii="Arial" w:eastAsia="Calibri" w:hAnsi="Arial" w:cs="Arial"/>
          <w:sz w:val="22"/>
          <w:lang w:eastAsia="de-DE"/>
        </w:rPr>
        <w:t>ie</w:t>
      </w:r>
      <w:r w:rsidR="00807302">
        <w:rPr>
          <w:rFonts w:ascii="Arial" w:eastAsia="Calibri" w:hAnsi="Arial" w:cs="Arial"/>
          <w:sz w:val="22"/>
          <w:lang w:eastAsia="de-DE"/>
        </w:rPr>
        <w:t xml:space="preserve"> sich einfach und schnell neben dem Gebäude aufstellen lässt, </w:t>
      </w:r>
      <w:r>
        <w:rPr>
          <w:rFonts w:ascii="Arial" w:eastAsia="Calibri" w:hAnsi="Arial" w:cs="Arial"/>
          <w:sz w:val="22"/>
          <w:lang w:eastAsia="de-DE"/>
        </w:rPr>
        <w:t>läutet das System mit einem effizienten Modulationsbetrieb und hoher Betriebssicherheit</w:t>
      </w:r>
      <w:r w:rsidR="00807302">
        <w:rPr>
          <w:rFonts w:ascii="Arial" w:eastAsia="Calibri" w:hAnsi="Arial" w:cs="Arial"/>
          <w:sz w:val="22"/>
          <w:lang w:eastAsia="de-DE"/>
        </w:rPr>
        <w:t xml:space="preserve"> auch</w:t>
      </w:r>
      <w:r>
        <w:rPr>
          <w:rFonts w:ascii="Arial" w:eastAsia="Calibri" w:hAnsi="Arial" w:cs="Arial"/>
          <w:sz w:val="22"/>
          <w:lang w:eastAsia="de-DE"/>
        </w:rPr>
        <w:t xml:space="preserve"> in Mehrfamilienhäusern die Wärmewende ein. </w:t>
      </w:r>
    </w:p>
    <w:p w14:paraId="43BCDB28" w14:textId="3D443A82" w:rsidR="008839B7" w:rsidRDefault="008839B7" w:rsidP="009700F5">
      <w:pPr>
        <w:spacing w:line="360" w:lineRule="auto"/>
        <w:rPr>
          <w:rFonts w:ascii="Arial" w:eastAsia="Calibri" w:hAnsi="Arial" w:cs="Arial"/>
          <w:sz w:val="22"/>
          <w:lang w:eastAsia="de-DE"/>
        </w:rPr>
      </w:pPr>
      <w:r>
        <w:rPr>
          <w:rStyle w:val="berschrift1Zchn"/>
        </w:rPr>
        <w:t>M-Serie mit integrierter Hyper-</w:t>
      </w:r>
      <w:proofErr w:type="spellStart"/>
      <w:r>
        <w:rPr>
          <w:rStyle w:val="berschrift1Zchn"/>
        </w:rPr>
        <w:t>Heating</w:t>
      </w:r>
      <w:proofErr w:type="spellEnd"/>
      <w:r>
        <w:rPr>
          <w:rStyle w:val="berschrift1Zchn"/>
        </w:rPr>
        <w:t>-Technologie</w:t>
      </w:r>
    </w:p>
    <w:p w14:paraId="73D45C52" w14:textId="00D9B2D8" w:rsidR="009700F5" w:rsidRDefault="00AF7F84" w:rsidP="5D7C94B8">
      <w:pPr>
        <w:spacing w:line="360" w:lineRule="auto"/>
        <w:rPr>
          <w:rFonts w:ascii="Arial" w:eastAsia="Calibri" w:hAnsi="Arial" w:cs="Arial"/>
          <w:sz w:val="22"/>
          <w:szCs w:val="22"/>
          <w:lang w:eastAsia="de-DE"/>
        </w:rPr>
      </w:pPr>
      <w:r w:rsidRPr="2599465A">
        <w:rPr>
          <w:rFonts w:ascii="Arial" w:eastAsia="Calibri" w:hAnsi="Arial" w:cs="Arial"/>
          <w:sz w:val="22"/>
          <w:szCs w:val="22"/>
          <w:lang w:eastAsia="de-DE"/>
        </w:rPr>
        <w:t>Der</w:t>
      </w:r>
      <w:r w:rsidR="00807302" w:rsidRPr="2599465A">
        <w:rPr>
          <w:rFonts w:ascii="Arial" w:eastAsia="Calibri" w:hAnsi="Arial" w:cs="Arial"/>
          <w:sz w:val="22"/>
          <w:szCs w:val="22"/>
          <w:lang w:eastAsia="de-DE"/>
        </w:rPr>
        <w:t xml:space="preserve"> Messestand von Mitsubishi Electric </w:t>
      </w:r>
      <w:r w:rsidRPr="2599465A">
        <w:rPr>
          <w:rFonts w:ascii="Arial" w:eastAsia="Calibri" w:hAnsi="Arial" w:cs="Arial"/>
          <w:sz w:val="22"/>
          <w:szCs w:val="22"/>
          <w:lang w:eastAsia="de-DE"/>
        </w:rPr>
        <w:t xml:space="preserve">machte </w:t>
      </w:r>
      <w:r w:rsidR="00807302" w:rsidRPr="2599465A">
        <w:rPr>
          <w:rFonts w:ascii="Arial" w:eastAsia="Calibri" w:hAnsi="Arial" w:cs="Arial"/>
          <w:sz w:val="22"/>
          <w:szCs w:val="22"/>
          <w:lang w:eastAsia="de-DE"/>
        </w:rPr>
        <w:t xml:space="preserve">ebenfalls deutlich, dass </w:t>
      </w:r>
      <w:r w:rsidR="0007714C" w:rsidRPr="2599465A">
        <w:rPr>
          <w:rFonts w:ascii="Arial" w:eastAsia="Calibri" w:hAnsi="Arial" w:cs="Arial"/>
          <w:sz w:val="22"/>
          <w:szCs w:val="22"/>
          <w:lang w:eastAsia="de-DE"/>
        </w:rPr>
        <w:t>R290</w:t>
      </w:r>
      <w:r w:rsidR="009700F5" w:rsidRPr="2599465A">
        <w:rPr>
          <w:rFonts w:ascii="Arial" w:eastAsia="Calibri" w:hAnsi="Arial" w:cs="Arial"/>
          <w:sz w:val="22"/>
          <w:szCs w:val="22"/>
          <w:lang w:eastAsia="de-DE"/>
        </w:rPr>
        <w:t xml:space="preserve"> auch im Luft/Luft-Wärmepumpenprogramm des Herstellers eine zunehmende Rolle spielt. Vor Ort</w:t>
      </w:r>
      <w:r w:rsidR="6F4687D4" w:rsidRPr="2599465A">
        <w:rPr>
          <w:rFonts w:ascii="Arial" w:eastAsia="Calibri" w:hAnsi="Arial" w:cs="Arial"/>
          <w:sz w:val="22"/>
          <w:szCs w:val="22"/>
          <w:lang w:eastAsia="de-DE"/>
        </w:rPr>
        <w:t xml:space="preserve"> </w:t>
      </w:r>
      <w:r w:rsidR="009700F5" w:rsidRPr="2599465A">
        <w:rPr>
          <w:rFonts w:ascii="Arial" w:eastAsia="Calibri" w:hAnsi="Arial" w:cs="Arial"/>
          <w:sz w:val="22"/>
          <w:szCs w:val="22"/>
          <w:lang w:eastAsia="de-DE"/>
        </w:rPr>
        <w:t>wurden die Modelle MSZ-RZ/MUZ-RZ</w:t>
      </w:r>
      <w:r w:rsidR="00174750" w:rsidRPr="2599465A">
        <w:rPr>
          <w:rFonts w:ascii="Arial" w:eastAsia="Calibri" w:hAnsi="Arial" w:cs="Arial"/>
          <w:sz w:val="22"/>
          <w:szCs w:val="22"/>
          <w:lang w:eastAsia="de-DE"/>
        </w:rPr>
        <w:t xml:space="preserve"> gezeigt</w:t>
      </w:r>
      <w:r w:rsidR="00BD5605" w:rsidRPr="2599465A">
        <w:rPr>
          <w:rFonts w:ascii="Arial" w:eastAsia="Calibri" w:hAnsi="Arial" w:cs="Arial"/>
          <w:sz w:val="22"/>
          <w:szCs w:val="22"/>
          <w:lang w:eastAsia="de-DE"/>
        </w:rPr>
        <w:t>,</w:t>
      </w:r>
      <w:r w:rsidR="009700F5" w:rsidRPr="2599465A">
        <w:rPr>
          <w:rFonts w:ascii="Arial" w:eastAsia="Calibri" w:hAnsi="Arial" w:cs="Arial"/>
          <w:sz w:val="22"/>
          <w:szCs w:val="22"/>
          <w:lang w:eastAsia="de-DE"/>
        </w:rPr>
        <w:t xml:space="preserve"> </w:t>
      </w:r>
      <w:r w:rsidR="001555C2" w:rsidRPr="2599465A">
        <w:rPr>
          <w:rFonts w:ascii="Arial" w:eastAsia="Calibri" w:hAnsi="Arial" w:cs="Arial"/>
          <w:sz w:val="22"/>
          <w:szCs w:val="22"/>
          <w:lang w:eastAsia="de-DE"/>
        </w:rPr>
        <w:t>i</w:t>
      </w:r>
      <w:r w:rsidR="009700F5" w:rsidRPr="2599465A">
        <w:rPr>
          <w:rFonts w:ascii="Arial" w:eastAsia="Calibri" w:hAnsi="Arial" w:cs="Arial"/>
          <w:sz w:val="22"/>
          <w:szCs w:val="22"/>
          <w:lang w:eastAsia="de-DE"/>
        </w:rPr>
        <w:t xml:space="preserve">nnovative Single-Split-Systeme, die sowohl </w:t>
      </w:r>
      <w:r w:rsidR="009700F5" w:rsidRPr="2599465A">
        <w:rPr>
          <w:rFonts w:ascii="Arial" w:eastAsia="Calibri" w:hAnsi="Arial" w:cs="Arial"/>
          <w:sz w:val="22"/>
          <w:szCs w:val="22"/>
          <w:lang w:eastAsia="de-DE"/>
        </w:rPr>
        <w:lastRenderedPageBreak/>
        <w:t>im Neubau als auch im Bestand 365 Tage im Jahr für Wohlfühltemperaturen sorgen. Maximale Flexibilität dank langer Leitungen und zahlreichen Systemvarianten sowie zusätzliche Sicherheit durch die Odorierung des an sich geruchlosen Kältemittels zeichnen die Serie aus. Hinzu kommt die integrierte Hyper-</w:t>
      </w:r>
      <w:proofErr w:type="spellStart"/>
      <w:r w:rsidR="009700F5" w:rsidRPr="2599465A">
        <w:rPr>
          <w:rFonts w:ascii="Arial" w:eastAsia="Calibri" w:hAnsi="Arial" w:cs="Arial"/>
          <w:sz w:val="22"/>
          <w:szCs w:val="22"/>
          <w:lang w:eastAsia="de-DE"/>
        </w:rPr>
        <w:t>Heating</w:t>
      </w:r>
      <w:proofErr w:type="spellEnd"/>
      <w:r w:rsidR="009700F5" w:rsidRPr="2599465A">
        <w:rPr>
          <w:rFonts w:ascii="Arial" w:eastAsia="Calibri" w:hAnsi="Arial" w:cs="Arial"/>
          <w:sz w:val="22"/>
          <w:szCs w:val="22"/>
          <w:lang w:eastAsia="de-DE"/>
        </w:rPr>
        <w:t>-Technologie, die eine vollwertige Wärmeversorgung selbst bei bis zu –</w:t>
      </w:r>
      <w:r w:rsidR="21EA6A5E" w:rsidRPr="2599465A">
        <w:rPr>
          <w:rFonts w:ascii="Arial" w:eastAsia="Calibri" w:hAnsi="Arial" w:cs="Arial"/>
          <w:sz w:val="22"/>
          <w:szCs w:val="22"/>
          <w:lang w:eastAsia="de-DE"/>
        </w:rPr>
        <w:t>30</w:t>
      </w:r>
      <w:r w:rsidR="009700F5" w:rsidRPr="2599465A">
        <w:rPr>
          <w:rFonts w:ascii="Arial" w:eastAsia="Calibri" w:hAnsi="Arial" w:cs="Arial"/>
          <w:sz w:val="22"/>
          <w:szCs w:val="22"/>
          <w:lang w:eastAsia="de-DE"/>
        </w:rPr>
        <w:t xml:space="preserve"> ºC möglich macht. </w:t>
      </w:r>
      <w:r w:rsidRPr="2599465A">
        <w:rPr>
          <w:rFonts w:ascii="Arial" w:eastAsia="Calibri" w:hAnsi="Arial" w:cs="Arial"/>
          <w:sz w:val="22"/>
          <w:szCs w:val="22"/>
          <w:lang w:eastAsia="de-DE"/>
        </w:rPr>
        <w:t>All das macht die</w:t>
      </w:r>
      <w:r w:rsidR="0007714C" w:rsidRPr="2599465A">
        <w:rPr>
          <w:rFonts w:ascii="Arial" w:eastAsia="Calibri" w:hAnsi="Arial" w:cs="Arial"/>
          <w:sz w:val="22"/>
          <w:szCs w:val="22"/>
          <w:lang w:eastAsia="de-DE"/>
        </w:rPr>
        <w:t xml:space="preserve"> h</w:t>
      </w:r>
      <w:r w:rsidR="009700F5" w:rsidRPr="2599465A">
        <w:rPr>
          <w:rFonts w:ascii="Arial" w:eastAsia="Calibri" w:hAnsi="Arial" w:cs="Arial"/>
          <w:sz w:val="22"/>
          <w:szCs w:val="22"/>
          <w:lang w:eastAsia="de-DE"/>
        </w:rPr>
        <w:t>ocheffizien</w:t>
      </w:r>
      <w:r w:rsidR="0007714C" w:rsidRPr="2599465A">
        <w:rPr>
          <w:rFonts w:ascii="Arial" w:eastAsia="Calibri" w:hAnsi="Arial" w:cs="Arial"/>
          <w:sz w:val="22"/>
          <w:szCs w:val="22"/>
          <w:lang w:eastAsia="de-DE"/>
        </w:rPr>
        <w:t>t</w:t>
      </w:r>
      <w:r w:rsidR="009700F5" w:rsidRPr="2599465A">
        <w:rPr>
          <w:rFonts w:ascii="Arial" w:eastAsia="Calibri" w:hAnsi="Arial" w:cs="Arial"/>
          <w:sz w:val="22"/>
          <w:szCs w:val="22"/>
          <w:lang w:eastAsia="de-DE"/>
        </w:rPr>
        <w:t>e Luft/Luft-Wärmepumpe</w:t>
      </w:r>
      <w:r w:rsidR="0007714C" w:rsidRPr="2599465A">
        <w:rPr>
          <w:rFonts w:ascii="Arial" w:eastAsia="Calibri" w:hAnsi="Arial" w:cs="Arial"/>
          <w:sz w:val="22"/>
          <w:szCs w:val="22"/>
          <w:lang w:eastAsia="de-DE"/>
        </w:rPr>
        <w:t xml:space="preserve"> </w:t>
      </w:r>
      <w:r w:rsidRPr="2599465A">
        <w:rPr>
          <w:rFonts w:ascii="Arial" w:eastAsia="Calibri" w:hAnsi="Arial" w:cs="Arial"/>
          <w:sz w:val="22"/>
          <w:szCs w:val="22"/>
          <w:lang w:eastAsia="de-DE"/>
        </w:rPr>
        <w:t>zur</w:t>
      </w:r>
      <w:r w:rsidR="0007714C" w:rsidRPr="2599465A">
        <w:rPr>
          <w:rFonts w:ascii="Arial" w:eastAsia="Calibri" w:hAnsi="Arial" w:cs="Arial"/>
          <w:sz w:val="22"/>
          <w:szCs w:val="22"/>
          <w:lang w:eastAsia="de-DE"/>
        </w:rPr>
        <w:t xml:space="preserve"> optimale</w:t>
      </w:r>
      <w:r w:rsidRPr="2599465A">
        <w:rPr>
          <w:rFonts w:ascii="Arial" w:eastAsia="Calibri" w:hAnsi="Arial" w:cs="Arial"/>
          <w:sz w:val="22"/>
          <w:szCs w:val="22"/>
          <w:lang w:eastAsia="de-DE"/>
        </w:rPr>
        <w:t>n</w:t>
      </w:r>
      <w:r w:rsidR="0007714C" w:rsidRPr="2599465A">
        <w:rPr>
          <w:rFonts w:ascii="Arial" w:eastAsia="Calibri" w:hAnsi="Arial" w:cs="Arial"/>
          <w:sz w:val="22"/>
          <w:szCs w:val="22"/>
          <w:lang w:eastAsia="de-DE"/>
        </w:rPr>
        <w:t xml:space="preserve"> </w:t>
      </w:r>
      <w:r w:rsidRPr="2599465A">
        <w:rPr>
          <w:rFonts w:ascii="Arial" w:eastAsia="Calibri" w:hAnsi="Arial" w:cs="Arial"/>
          <w:sz w:val="22"/>
          <w:szCs w:val="22"/>
          <w:lang w:eastAsia="de-DE"/>
        </w:rPr>
        <w:t>Möglichkeit</w:t>
      </w:r>
      <w:r w:rsidR="0007714C" w:rsidRPr="2599465A">
        <w:rPr>
          <w:rFonts w:ascii="Arial" w:eastAsia="Calibri" w:hAnsi="Arial" w:cs="Arial"/>
          <w:sz w:val="22"/>
          <w:szCs w:val="22"/>
          <w:lang w:eastAsia="de-DE"/>
        </w:rPr>
        <w:t>,</w:t>
      </w:r>
      <w:r w:rsidRPr="2599465A">
        <w:rPr>
          <w:rFonts w:ascii="Arial" w:eastAsia="Calibri" w:hAnsi="Arial" w:cs="Arial"/>
          <w:sz w:val="22"/>
          <w:szCs w:val="22"/>
          <w:lang w:eastAsia="de-DE"/>
        </w:rPr>
        <w:t xml:space="preserve"> um</w:t>
      </w:r>
      <w:r w:rsidR="009700F5" w:rsidRPr="2599465A">
        <w:rPr>
          <w:rFonts w:ascii="Arial" w:eastAsia="Calibri" w:hAnsi="Arial" w:cs="Arial"/>
          <w:sz w:val="22"/>
          <w:szCs w:val="22"/>
          <w:lang w:eastAsia="de-DE"/>
        </w:rPr>
        <w:t xml:space="preserve"> </w:t>
      </w:r>
      <w:r w:rsidR="0007714C" w:rsidRPr="2599465A">
        <w:rPr>
          <w:rFonts w:ascii="Arial" w:eastAsia="Calibri" w:hAnsi="Arial" w:cs="Arial"/>
          <w:sz w:val="22"/>
          <w:szCs w:val="22"/>
          <w:lang w:eastAsia="de-DE"/>
        </w:rPr>
        <w:t>ohne</w:t>
      </w:r>
      <w:r w:rsidR="009700F5" w:rsidRPr="2599465A">
        <w:rPr>
          <w:rFonts w:ascii="Arial" w:eastAsia="Calibri" w:hAnsi="Arial" w:cs="Arial"/>
          <w:sz w:val="22"/>
          <w:szCs w:val="22"/>
          <w:lang w:eastAsia="de-DE"/>
        </w:rPr>
        <w:t xml:space="preserve"> Fläche</w:t>
      </w:r>
      <w:r w:rsidR="0007714C" w:rsidRPr="2599465A">
        <w:rPr>
          <w:rFonts w:ascii="Arial" w:eastAsia="Calibri" w:hAnsi="Arial" w:cs="Arial"/>
          <w:sz w:val="22"/>
          <w:szCs w:val="22"/>
          <w:lang w:eastAsia="de-DE"/>
        </w:rPr>
        <w:t>n</w:t>
      </w:r>
      <w:r w:rsidR="009700F5" w:rsidRPr="2599465A">
        <w:rPr>
          <w:rFonts w:ascii="Arial" w:eastAsia="Calibri" w:hAnsi="Arial" w:cs="Arial"/>
          <w:sz w:val="22"/>
          <w:szCs w:val="22"/>
          <w:lang w:eastAsia="de-DE"/>
        </w:rPr>
        <w:t xml:space="preserve">heizung </w:t>
      </w:r>
      <w:r w:rsidR="0007714C" w:rsidRPr="2599465A">
        <w:rPr>
          <w:rFonts w:ascii="Arial" w:eastAsia="Calibri" w:hAnsi="Arial" w:cs="Arial"/>
          <w:sz w:val="22"/>
          <w:szCs w:val="22"/>
          <w:lang w:eastAsia="de-DE"/>
        </w:rPr>
        <w:t xml:space="preserve">ganz nach Bedarf </w:t>
      </w:r>
      <w:r w:rsidR="009700F5" w:rsidRPr="2599465A">
        <w:rPr>
          <w:rFonts w:ascii="Arial" w:eastAsia="Calibri" w:hAnsi="Arial" w:cs="Arial"/>
          <w:sz w:val="22"/>
          <w:szCs w:val="22"/>
          <w:lang w:eastAsia="de-DE"/>
        </w:rPr>
        <w:t xml:space="preserve">zuverlässig </w:t>
      </w:r>
      <w:r w:rsidR="0007714C" w:rsidRPr="2599465A">
        <w:rPr>
          <w:rFonts w:ascii="Arial" w:eastAsia="Calibri" w:hAnsi="Arial" w:cs="Arial"/>
          <w:sz w:val="22"/>
          <w:szCs w:val="22"/>
          <w:lang w:eastAsia="de-DE"/>
        </w:rPr>
        <w:t xml:space="preserve">für </w:t>
      </w:r>
      <w:r w:rsidR="009700F5" w:rsidRPr="2599465A">
        <w:rPr>
          <w:rFonts w:ascii="Arial" w:eastAsia="Calibri" w:hAnsi="Arial" w:cs="Arial"/>
          <w:sz w:val="22"/>
          <w:szCs w:val="22"/>
          <w:lang w:eastAsia="de-DE"/>
        </w:rPr>
        <w:t>Wärme und Kühl</w:t>
      </w:r>
      <w:r w:rsidR="00A93AC0" w:rsidRPr="2599465A">
        <w:rPr>
          <w:rFonts w:ascii="Arial" w:eastAsia="Calibri" w:hAnsi="Arial" w:cs="Arial"/>
          <w:sz w:val="22"/>
          <w:szCs w:val="22"/>
          <w:lang w:eastAsia="de-DE"/>
        </w:rPr>
        <w:t>ung</w:t>
      </w:r>
      <w:r w:rsidR="009700F5" w:rsidRPr="2599465A">
        <w:rPr>
          <w:rFonts w:ascii="Arial" w:eastAsia="Calibri" w:hAnsi="Arial" w:cs="Arial"/>
          <w:sz w:val="22"/>
          <w:szCs w:val="22"/>
          <w:lang w:eastAsia="de-DE"/>
        </w:rPr>
        <w:t xml:space="preserve"> </w:t>
      </w:r>
      <w:r w:rsidR="0007714C" w:rsidRPr="2599465A">
        <w:rPr>
          <w:rFonts w:ascii="Arial" w:eastAsia="Calibri" w:hAnsi="Arial" w:cs="Arial"/>
          <w:sz w:val="22"/>
          <w:szCs w:val="22"/>
          <w:lang w:eastAsia="de-DE"/>
        </w:rPr>
        <w:t>zu sorgen.</w:t>
      </w:r>
      <w:r w:rsidR="009700F5" w:rsidRPr="2599465A">
        <w:rPr>
          <w:rFonts w:ascii="Arial" w:eastAsia="Calibri" w:hAnsi="Arial" w:cs="Arial"/>
          <w:sz w:val="22"/>
          <w:szCs w:val="22"/>
          <w:lang w:eastAsia="de-DE"/>
        </w:rPr>
        <w:t xml:space="preserve"> </w:t>
      </w:r>
    </w:p>
    <w:p w14:paraId="797D31EC" w14:textId="5BAEDE59" w:rsidR="008839B7" w:rsidRDefault="008839B7" w:rsidP="009700F5">
      <w:pPr>
        <w:spacing w:line="360" w:lineRule="auto"/>
        <w:rPr>
          <w:rStyle w:val="berschrift1Zchn"/>
        </w:rPr>
      </w:pPr>
      <w:proofErr w:type="spellStart"/>
      <w:r>
        <w:rPr>
          <w:rStyle w:val="berschrift1Zchn"/>
        </w:rPr>
        <w:t>Lossnay</w:t>
      </w:r>
      <w:proofErr w:type="spellEnd"/>
      <w:r>
        <w:rPr>
          <w:rStyle w:val="berschrift1Zchn"/>
        </w:rPr>
        <w:t xml:space="preserve"> Lüftungssysteme mit Wärmerückgewinnung</w:t>
      </w:r>
    </w:p>
    <w:p w14:paraId="3A46CDCE" w14:textId="3008E19D" w:rsidR="009700F5" w:rsidRDefault="009700F5" w:rsidP="009700F5">
      <w:pPr>
        <w:spacing w:line="360" w:lineRule="auto"/>
        <w:rPr>
          <w:rFonts w:ascii="Arial" w:eastAsia="Calibri" w:hAnsi="Arial" w:cs="Arial"/>
          <w:sz w:val="22"/>
          <w:szCs w:val="22"/>
          <w:lang w:eastAsia="de-DE"/>
        </w:rPr>
      </w:pPr>
      <w:r>
        <w:rPr>
          <w:rFonts w:ascii="Arial" w:eastAsia="Calibri" w:hAnsi="Arial" w:cs="Arial"/>
          <w:sz w:val="22"/>
          <w:szCs w:val="22"/>
          <w:lang w:eastAsia="de-DE"/>
        </w:rPr>
        <w:t xml:space="preserve">Auch das Thema kontrollierte Wohnraumlüftung war ein wichtiger Bestandteil des Messestandes. Vorgestellt wurden die neuen </w:t>
      </w:r>
      <w:proofErr w:type="spellStart"/>
      <w:r>
        <w:rPr>
          <w:rFonts w:ascii="Arial" w:eastAsia="Calibri" w:hAnsi="Arial" w:cs="Arial"/>
          <w:sz w:val="22"/>
          <w:szCs w:val="22"/>
          <w:lang w:eastAsia="de-DE"/>
        </w:rPr>
        <w:t>Lossnay</w:t>
      </w:r>
      <w:proofErr w:type="spellEnd"/>
      <w:r>
        <w:rPr>
          <w:rFonts w:ascii="Arial" w:eastAsia="Calibri" w:hAnsi="Arial" w:cs="Arial"/>
          <w:sz w:val="22"/>
          <w:szCs w:val="22"/>
          <w:lang w:eastAsia="de-DE"/>
        </w:rPr>
        <w:t xml:space="preserve"> Lüftungssysteme, die als dezentrale (VL-80) oder zentrale Variante (VL-250/350</w:t>
      </w:r>
      <w:r w:rsidR="008839B7">
        <w:rPr>
          <w:rFonts w:ascii="Arial" w:eastAsia="Calibri" w:hAnsi="Arial" w:cs="Arial"/>
          <w:sz w:val="22"/>
          <w:szCs w:val="22"/>
          <w:lang w:eastAsia="de-DE"/>
        </w:rPr>
        <w:t>/500)</w:t>
      </w:r>
      <w:r>
        <w:rPr>
          <w:rFonts w:ascii="Arial" w:eastAsia="Calibri" w:hAnsi="Arial" w:cs="Arial"/>
          <w:sz w:val="22"/>
          <w:szCs w:val="22"/>
          <w:lang w:eastAsia="de-DE"/>
        </w:rPr>
        <w:t xml:space="preserve"> die passende Lösung </w:t>
      </w:r>
      <w:r w:rsidR="00AF7F84">
        <w:rPr>
          <w:rFonts w:ascii="Arial" w:eastAsia="Calibri" w:hAnsi="Arial" w:cs="Arial"/>
          <w:sz w:val="22"/>
          <w:szCs w:val="22"/>
          <w:lang w:eastAsia="de-DE"/>
        </w:rPr>
        <w:t xml:space="preserve">für jede Anforderung </w:t>
      </w:r>
      <w:r>
        <w:rPr>
          <w:rFonts w:ascii="Arial" w:eastAsia="Calibri" w:hAnsi="Arial" w:cs="Arial"/>
          <w:sz w:val="22"/>
          <w:szCs w:val="22"/>
          <w:lang w:eastAsia="de-DE"/>
        </w:rPr>
        <w:t>biete</w:t>
      </w:r>
      <w:r w:rsidR="002728CB">
        <w:rPr>
          <w:rFonts w:ascii="Arial" w:eastAsia="Calibri" w:hAnsi="Arial" w:cs="Arial"/>
          <w:sz w:val="22"/>
          <w:szCs w:val="22"/>
          <w:lang w:eastAsia="de-DE"/>
        </w:rPr>
        <w:t>n</w:t>
      </w:r>
      <w:r>
        <w:rPr>
          <w:rFonts w:ascii="Arial" w:eastAsia="Calibri" w:hAnsi="Arial" w:cs="Arial"/>
          <w:sz w:val="22"/>
          <w:szCs w:val="22"/>
          <w:lang w:eastAsia="de-DE"/>
        </w:rPr>
        <w:t xml:space="preserve">. </w:t>
      </w:r>
      <w:r w:rsidR="008839B7">
        <w:rPr>
          <w:rFonts w:ascii="Arial" w:eastAsia="Calibri" w:hAnsi="Arial" w:cs="Arial"/>
          <w:sz w:val="22"/>
          <w:lang w:eastAsia="de-DE"/>
        </w:rPr>
        <w:t xml:space="preserve">Dabei sorgt die integrierte effiziente Wärmerückgewinnung dafür, dass die der Abluft entzogene Heizenergie auf die Frischluft übertragen wird, sodass kontinuierlich </w:t>
      </w:r>
      <w:r w:rsidR="0007714C">
        <w:rPr>
          <w:rFonts w:ascii="Arial" w:eastAsia="Calibri" w:hAnsi="Arial" w:cs="Arial"/>
          <w:sz w:val="22"/>
          <w:lang w:eastAsia="de-DE"/>
        </w:rPr>
        <w:t xml:space="preserve">und effizient </w:t>
      </w:r>
      <w:r w:rsidR="008839B7">
        <w:rPr>
          <w:rFonts w:ascii="Arial" w:eastAsia="Calibri" w:hAnsi="Arial" w:cs="Arial"/>
          <w:sz w:val="22"/>
          <w:lang w:eastAsia="de-DE"/>
        </w:rPr>
        <w:t xml:space="preserve">für Frischluft ohne Wärmeverlust gesorgt </w:t>
      </w:r>
      <w:r w:rsidR="002728CB">
        <w:rPr>
          <w:rFonts w:ascii="Arial" w:eastAsia="Calibri" w:hAnsi="Arial" w:cs="Arial"/>
          <w:sz w:val="22"/>
          <w:lang w:eastAsia="de-DE"/>
        </w:rPr>
        <w:t>wird</w:t>
      </w:r>
      <w:r w:rsidR="008839B7">
        <w:rPr>
          <w:rFonts w:ascii="Arial" w:eastAsia="Calibri" w:hAnsi="Arial" w:cs="Arial"/>
          <w:sz w:val="22"/>
          <w:lang w:eastAsia="de-DE"/>
        </w:rPr>
        <w:t xml:space="preserve">. </w:t>
      </w:r>
      <w:r w:rsidR="0007714C">
        <w:rPr>
          <w:rFonts w:ascii="Arial" w:eastAsia="Calibri" w:hAnsi="Arial" w:cs="Arial"/>
          <w:sz w:val="22"/>
          <w:lang w:eastAsia="de-DE"/>
        </w:rPr>
        <w:t xml:space="preserve">Stärken, die die </w:t>
      </w:r>
      <w:proofErr w:type="spellStart"/>
      <w:r w:rsidR="0007714C">
        <w:rPr>
          <w:rFonts w:ascii="Arial" w:eastAsia="Calibri" w:hAnsi="Arial" w:cs="Arial"/>
          <w:sz w:val="22"/>
          <w:lang w:eastAsia="de-DE"/>
        </w:rPr>
        <w:t>Lossnay</w:t>
      </w:r>
      <w:proofErr w:type="spellEnd"/>
      <w:r w:rsidR="0007714C">
        <w:rPr>
          <w:rFonts w:ascii="Arial" w:eastAsia="Calibri" w:hAnsi="Arial" w:cs="Arial"/>
          <w:sz w:val="22"/>
          <w:lang w:eastAsia="de-DE"/>
        </w:rPr>
        <w:t xml:space="preserve"> Lüftungssysteme vor allem i</w:t>
      </w:r>
      <w:r w:rsidR="008839B7">
        <w:rPr>
          <w:rFonts w:ascii="Arial" w:eastAsia="Calibri" w:hAnsi="Arial" w:cs="Arial"/>
          <w:sz w:val="22"/>
          <w:lang w:eastAsia="de-DE"/>
        </w:rPr>
        <w:t>n Kombination mit der Wärmepumpe voll aus</w:t>
      </w:r>
      <w:r w:rsidR="0007714C">
        <w:rPr>
          <w:rFonts w:ascii="Arial" w:eastAsia="Calibri" w:hAnsi="Arial" w:cs="Arial"/>
          <w:sz w:val="22"/>
          <w:lang w:eastAsia="de-DE"/>
        </w:rPr>
        <w:t>spielen können</w:t>
      </w:r>
      <w:r w:rsidR="008839B7">
        <w:rPr>
          <w:rFonts w:ascii="Arial" w:eastAsia="Calibri" w:hAnsi="Arial" w:cs="Arial"/>
          <w:sz w:val="22"/>
          <w:lang w:eastAsia="de-DE"/>
        </w:rPr>
        <w:t xml:space="preserve">. </w:t>
      </w:r>
    </w:p>
    <w:p w14:paraId="7E00115F" w14:textId="1BBB56A2" w:rsidR="009700F5" w:rsidRDefault="008839B7" w:rsidP="00F0431E">
      <w:pPr>
        <w:spacing w:line="360" w:lineRule="auto"/>
        <w:rPr>
          <w:rStyle w:val="berschrift1Zchn"/>
        </w:rPr>
      </w:pPr>
      <w:r>
        <w:rPr>
          <w:rStyle w:val="berschrift1Zchn"/>
        </w:rPr>
        <w:t xml:space="preserve">CAHV – Großwärmepumpe mit </w:t>
      </w:r>
      <w:r w:rsidR="00AF7F84">
        <w:rPr>
          <w:rStyle w:val="berschrift1Zchn"/>
        </w:rPr>
        <w:t>hoher Leistung</w:t>
      </w:r>
    </w:p>
    <w:p w14:paraId="7B52E9A7" w14:textId="51A737B6" w:rsidR="00AA050A" w:rsidRPr="0007714C" w:rsidRDefault="00AA050A" w:rsidP="00F0431E">
      <w:pPr>
        <w:spacing w:line="360" w:lineRule="auto"/>
        <w:rPr>
          <w:rFonts w:ascii="Arial" w:eastAsia="Calibri" w:hAnsi="Arial" w:cs="Times New Roman"/>
          <w:sz w:val="22"/>
          <w:szCs w:val="22"/>
          <w:lang w:eastAsia="de-DE"/>
        </w:rPr>
      </w:pPr>
      <w:r>
        <w:rPr>
          <w:rFonts w:ascii="Arial" w:eastAsia="Calibri" w:hAnsi="Arial" w:cs="Times New Roman"/>
          <w:sz w:val="22"/>
          <w:szCs w:val="22"/>
          <w:lang w:eastAsia="de-DE"/>
        </w:rPr>
        <w:t xml:space="preserve">Die Reihe der </w:t>
      </w:r>
      <w:r w:rsidR="00AF7F84">
        <w:rPr>
          <w:rFonts w:ascii="Arial" w:eastAsia="Calibri" w:hAnsi="Arial" w:cs="Times New Roman"/>
          <w:sz w:val="22"/>
          <w:szCs w:val="22"/>
          <w:lang w:eastAsia="de-DE"/>
        </w:rPr>
        <w:t>vorgestellten Produkte</w:t>
      </w:r>
      <w:r>
        <w:rPr>
          <w:rFonts w:ascii="Arial" w:eastAsia="Calibri" w:hAnsi="Arial" w:cs="Times New Roman"/>
          <w:sz w:val="22"/>
          <w:szCs w:val="22"/>
          <w:lang w:eastAsia="de-DE"/>
        </w:rPr>
        <w:t xml:space="preserve">, die auf Basis des natürlichen Kältemittels Propan arbeiten, ergänzte Mitsubishi Electric um die neue Luft/Wasser-Großwärmepumpe CAHV. Mit </w:t>
      </w:r>
      <w:r>
        <w:rPr>
          <w:rFonts w:ascii="Arial" w:eastAsia="Calibri" w:hAnsi="Arial" w:cs="Times New Roman"/>
          <w:sz w:val="22"/>
          <w:lang w:eastAsia="de-DE"/>
        </w:rPr>
        <w:t>einer</w:t>
      </w:r>
      <w:r w:rsidRPr="00E62669">
        <w:rPr>
          <w:rFonts w:ascii="Arial" w:eastAsia="Calibri" w:hAnsi="Arial" w:cs="Times New Roman"/>
          <w:sz w:val="22"/>
          <w:lang w:eastAsia="de-DE"/>
        </w:rPr>
        <w:t xml:space="preserve"> Nennwärmeleistung von 40 kW</w:t>
      </w:r>
      <w:r>
        <w:rPr>
          <w:rFonts w:ascii="Arial" w:eastAsia="Calibri" w:hAnsi="Arial" w:cs="Times New Roman"/>
          <w:sz w:val="22"/>
          <w:lang w:eastAsia="de-DE"/>
        </w:rPr>
        <w:t xml:space="preserve"> und Vorlauftemperaturen bis 75</w:t>
      </w:r>
      <w:r w:rsidRPr="00E62669">
        <w:rPr>
          <w:rFonts w:ascii="Symbol" w:eastAsia="Symbol" w:hAnsi="Symbol" w:cs="Symbol"/>
          <w:sz w:val="22"/>
          <w:lang w:eastAsia="de-DE"/>
        </w:rPr>
        <w:t></w:t>
      </w:r>
      <w:r w:rsidRPr="00E62669">
        <w:rPr>
          <w:rFonts w:ascii="Arial" w:eastAsia="Calibri" w:hAnsi="Arial" w:cs="Times New Roman"/>
          <w:sz w:val="22"/>
          <w:lang w:eastAsia="de-DE"/>
        </w:rPr>
        <w:t>C</w:t>
      </w:r>
      <w:r>
        <w:rPr>
          <w:rFonts w:ascii="Arial" w:eastAsia="Calibri" w:hAnsi="Arial" w:cs="Times New Roman"/>
          <w:sz w:val="22"/>
          <w:lang w:eastAsia="de-DE"/>
        </w:rPr>
        <w:t xml:space="preserve"> bei </w:t>
      </w:r>
      <w:r w:rsidRPr="00FE68D5">
        <w:rPr>
          <w:rFonts w:ascii="Arial" w:hAnsi="Arial" w:cs="Arial"/>
          <w:sz w:val="22"/>
          <w:szCs w:val="22"/>
        </w:rPr>
        <w:t>–15°C Außentemperatur</w:t>
      </w:r>
      <w:r w:rsidRPr="00FE68D5">
        <w:rPr>
          <w:rFonts w:ascii="Arial" w:eastAsia="Calibri" w:hAnsi="Arial" w:cs="Arial"/>
          <w:sz w:val="22"/>
          <w:szCs w:val="22"/>
          <w:lang w:eastAsia="de-DE"/>
        </w:rPr>
        <w:t xml:space="preserve"> </w:t>
      </w:r>
      <w:r>
        <w:rPr>
          <w:rFonts w:ascii="Arial" w:eastAsia="Calibri" w:hAnsi="Arial" w:cs="Arial"/>
          <w:sz w:val="22"/>
          <w:szCs w:val="22"/>
          <w:lang w:eastAsia="de-DE"/>
        </w:rPr>
        <w:t xml:space="preserve">stellt </w:t>
      </w:r>
      <w:r>
        <w:rPr>
          <w:rFonts w:ascii="Arial" w:eastAsia="Calibri" w:hAnsi="Arial" w:cs="Times New Roman"/>
          <w:sz w:val="22"/>
          <w:szCs w:val="22"/>
          <w:lang w:eastAsia="de-DE"/>
        </w:rPr>
        <w:t xml:space="preserve">der </w:t>
      </w:r>
      <w:proofErr w:type="spellStart"/>
      <w:r>
        <w:rPr>
          <w:rFonts w:ascii="Arial" w:eastAsia="Calibri" w:hAnsi="Arial" w:cs="Times New Roman"/>
          <w:sz w:val="22"/>
          <w:szCs w:val="22"/>
          <w:lang w:eastAsia="de-DE"/>
        </w:rPr>
        <w:t>kaska</w:t>
      </w:r>
      <w:r w:rsidR="0007714C">
        <w:rPr>
          <w:rFonts w:ascii="Arial" w:eastAsia="Calibri" w:hAnsi="Arial" w:cs="Times New Roman"/>
          <w:sz w:val="22"/>
          <w:szCs w:val="22"/>
          <w:lang w:eastAsia="de-DE"/>
        </w:rPr>
        <w:t>d</w:t>
      </w:r>
      <w:r>
        <w:rPr>
          <w:rFonts w:ascii="Arial" w:eastAsia="Calibri" w:hAnsi="Arial" w:cs="Times New Roman"/>
          <w:sz w:val="22"/>
          <w:szCs w:val="22"/>
          <w:lang w:eastAsia="de-DE"/>
        </w:rPr>
        <w:t>ierbare</w:t>
      </w:r>
      <w:proofErr w:type="spellEnd"/>
      <w:r>
        <w:rPr>
          <w:rFonts w:ascii="Arial" w:eastAsia="Calibri" w:hAnsi="Arial" w:cs="Times New Roman"/>
          <w:sz w:val="22"/>
          <w:szCs w:val="22"/>
          <w:lang w:eastAsia="de-DE"/>
        </w:rPr>
        <w:t xml:space="preserve"> Ecodan Neuzugang eine </w:t>
      </w:r>
      <w:r w:rsidRPr="3AC1C21A">
        <w:rPr>
          <w:rFonts w:ascii="Arial" w:eastAsia="Calibri" w:hAnsi="Arial" w:cs="Times New Roman"/>
          <w:sz w:val="22"/>
          <w:szCs w:val="22"/>
          <w:lang w:eastAsia="de-DE"/>
        </w:rPr>
        <w:t xml:space="preserve">optimale Lösung für Wärmepumpenanwendungen mit hohem Heizleistungsbedarf dar. </w:t>
      </w:r>
      <w:r>
        <w:rPr>
          <w:rFonts w:ascii="Arial" w:eastAsia="Calibri" w:hAnsi="Arial" w:cs="Times New Roman"/>
          <w:sz w:val="22"/>
          <w:szCs w:val="22"/>
          <w:lang w:eastAsia="de-DE"/>
        </w:rPr>
        <w:t xml:space="preserve">Zusammen mit der bereits etablierten QAHV Heißwasser-Wärmepumpe </w:t>
      </w:r>
      <w:r>
        <w:rPr>
          <w:rFonts w:ascii="Arial" w:eastAsia="Calibri" w:hAnsi="Arial" w:cs="Times New Roman"/>
          <w:sz w:val="22"/>
          <w:lang w:eastAsia="de-DE"/>
        </w:rPr>
        <w:t xml:space="preserve">ermöglicht die neue Großwärmepumpe ab sofort </w:t>
      </w:r>
      <w:r w:rsidRPr="00A34C6F">
        <w:rPr>
          <w:rFonts w:ascii="Arial" w:eastAsia="Calibri" w:hAnsi="Arial" w:cs="Times New Roman"/>
          <w:sz w:val="22"/>
          <w:lang w:eastAsia="de-DE"/>
        </w:rPr>
        <w:t>eine</w:t>
      </w:r>
      <w:r>
        <w:rPr>
          <w:rFonts w:ascii="Arial" w:eastAsia="Calibri" w:hAnsi="Arial" w:cs="Times New Roman"/>
          <w:sz w:val="22"/>
          <w:lang w:eastAsia="de-DE"/>
        </w:rPr>
        <w:t xml:space="preserve"> </w:t>
      </w:r>
      <w:r w:rsidRPr="00A34C6F">
        <w:rPr>
          <w:rFonts w:ascii="Arial" w:eastAsia="Calibri" w:hAnsi="Arial" w:cs="Arial"/>
          <w:sz w:val="22"/>
          <w:lang w:eastAsia="de-DE"/>
        </w:rPr>
        <w:t xml:space="preserve">Gesamtversorgung </w:t>
      </w:r>
      <w:r>
        <w:rPr>
          <w:rFonts w:ascii="Arial" w:eastAsia="Calibri" w:hAnsi="Arial" w:cs="Arial"/>
          <w:sz w:val="22"/>
          <w:lang w:eastAsia="de-DE"/>
        </w:rPr>
        <w:t>in den Bereichen Heizen und Heißwasserbedarf großer Komplexe.</w:t>
      </w:r>
    </w:p>
    <w:p w14:paraId="6DDF3E3D" w14:textId="77777777" w:rsidR="00AA050A" w:rsidRDefault="00AA050A" w:rsidP="00166C42">
      <w:pPr>
        <w:spacing w:line="360" w:lineRule="auto"/>
        <w:rPr>
          <w:rStyle w:val="berschrift1Zchn"/>
        </w:rPr>
      </w:pPr>
      <w:r>
        <w:rPr>
          <w:rStyle w:val="berschrift1Zchn"/>
        </w:rPr>
        <w:t xml:space="preserve">Zeit für </w:t>
      </w:r>
      <w:proofErr w:type="spellStart"/>
      <w:r>
        <w:rPr>
          <w:rStyle w:val="berschrift1Zchn"/>
        </w:rPr>
        <w:t>gespräche</w:t>
      </w:r>
      <w:proofErr w:type="spellEnd"/>
    </w:p>
    <w:p w14:paraId="326F59BB" w14:textId="2222E0C7" w:rsidR="00B94DEA" w:rsidRDefault="00FF6C63" w:rsidP="5D7C94B8">
      <w:pPr>
        <w:spacing w:line="360" w:lineRule="auto"/>
        <w:rPr>
          <w:rFonts w:ascii="Arial" w:eastAsia="Calibri" w:hAnsi="Arial" w:cs="Times New Roman"/>
          <w:b/>
          <w:bCs/>
          <w:sz w:val="22"/>
          <w:szCs w:val="22"/>
          <w:lang w:eastAsia="de-DE"/>
        </w:rPr>
      </w:pPr>
      <w:r w:rsidRPr="5D7C94B8">
        <w:rPr>
          <w:rFonts w:ascii="Arial" w:eastAsia="Calibri" w:hAnsi="Arial" w:cs="Arial"/>
          <w:sz w:val="22"/>
          <w:szCs w:val="22"/>
          <w:lang w:eastAsia="de-DE"/>
        </w:rPr>
        <w:t>Neben der</w:t>
      </w:r>
      <w:r w:rsidR="00F95FF9" w:rsidRPr="5D7C94B8">
        <w:rPr>
          <w:rFonts w:ascii="Arial" w:eastAsia="Calibri" w:hAnsi="Arial" w:cs="Arial"/>
          <w:sz w:val="22"/>
          <w:szCs w:val="22"/>
          <w:lang w:eastAsia="de-DE"/>
        </w:rPr>
        <w:t xml:space="preserve"> Präsentation </w:t>
      </w:r>
      <w:r w:rsidRPr="5D7C94B8">
        <w:rPr>
          <w:rFonts w:ascii="Arial" w:eastAsia="Calibri" w:hAnsi="Arial" w:cs="Arial"/>
          <w:sz w:val="22"/>
          <w:szCs w:val="22"/>
          <w:lang w:eastAsia="de-DE"/>
        </w:rPr>
        <w:t xml:space="preserve">ausgewählter </w:t>
      </w:r>
      <w:r w:rsidR="00F95FF9" w:rsidRPr="5D7C94B8">
        <w:rPr>
          <w:rFonts w:ascii="Arial" w:eastAsia="Calibri" w:hAnsi="Arial" w:cs="Arial"/>
          <w:sz w:val="22"/>
          <w:szCs w:val="22"/>
          <w:lang w:eastAsia="de-DE"/>
        </w:rPr>
        <w:t>Lösungen war es</w:t>
      </w:r>
      <w:r w:rsidRPr="5D7C94B8">
        <w:rPr>
          <w:rFonts w:ascii="Arial" w:eastAsia="Calibri" w:hAnsi="Arial" w:cs="Arial"/>
          <w:sz w:val="22"/>
          <w:szCs w:val="22"/>
          <w:lang w:eastAsia="de-DE"/>
        </w:rPr>
        <w:t xml:space="preserve"> dem Hersteller </w:t>
      </w:r>
      <w:r w:rsidR="00390624" w:rsidRPr="5D7C94B8">
        <w:rPr>
          <w:rFonts w:ascii="Arial" w:eastAsia="Calibri" w:hAnsi="Arial" w:cs="Arial"/>
          <w:sz w:val="22"/>
          <w:szCs w:val="22"/>
          <w:lang w:eastAsia="de-DE"/>
        </w:rPr>
        <w:t xml:space="preserve">ein </w:t>
      </w:r>
      <w:r w:rsidRPr="5D7C94B8">
        <w:rPr>
          <w:rFonts w:ascii="Arial" w:eastAsia="Calibri" w:hAnsi="Arial" w:cs="Arial"/>
          <w:sz w:val="22"/>
          <w:szCs w:val="22"/>
          <w:lang w:eastAsia="de-DE"/>
        </w:rPr>
        <w:t>besonder</w:t>
      </w:r>
      <w:r w:rsidR="00390624" w:rsidRPr="5D7C94B8">
        <w:rPr>
          <w:rFonts w:ascii="Arial" w:eastAsia="Calibri" w:hAnsi="Arial" w:cs="Arial"/>
          <w:sz w:val="22"/>
          <w:szCs w:val="22"/>
          <w:lang w:eastAsia="de-DE"/>
        </w:rPr>
        <w:t xml:space="preserve">es Anliegen, mit den </w:t>
      </w:r>
      <w:r w:rsidRPr="5D7C94B8">
        <w:rPr>
          <w:rFonts w:ascii="Arial" w:eastAsia="Calibri" w:hAnsi="Arial" w:cs="Arial"/>
          <w:sz w:val="22"/>
          <w:szCs w:val="22"/>
          <w:lang w:eastAsia="de-DE"/>
        </w:rPr>
        <w:t>SHK- und Elektrobetrieben der Region ins Gespräch zu kommen, sich auszutauschen und neue Kontakt</w:t>
      </w:r>
      <w:r w:rsidR="009B29CC">
        <w:rPr>
          <w:rFonts w:ascii="Arial" w:eastAsia="Calibri" w:hAnsi="Arial" w:cs="Arial"/>
          <w:sz w:val="22"/>
          <w:szCs w:val="22"/>
          <w:lang w:eastAsia="de-DE"/>
        </w:rPr>
        <w:t>e</w:t>
      </w:r>
      <w:r w:rsidRPr="5D7C94B8">
        <w:rPr>
          <w:rFonts w:ascii="Arial" w:eastAsia="Calibri" w:hAnsi="Arial" w:cs="Arial"/>
          <w:sz w:val="22"/>
          <w:szCs w:val="22"/>
          <w:lang w:eastAsia="de-DE"/>
        </w:rPr>
        <w:t xml:space="preserve"> zu knüpfen. </w:t>
      </w:r>
    </w:p>
    <w:p w14:paraId="5B06020E" w14:textId="3A4D42F6" w:rsidR="00B94DEA" w:rsidRDefault="00B94DEA" w:rsidP="5D7C94B8">
      <w:pPr>
        <w:spacing w:line="360" w:lineRule="auto"/>
        <w:rPr>
          <w:rFonts w:ascii="Arial" w:eastAsia="Calibri" w:hAnsi="Arial" w:cs="Times New Roman"/>
          <w:b/>
          <w:bCs/>
          <w:sz w:val="22"/>
          <w:szCs w:val="22"/>
          <w:lang w:eastAsia="de-DE"/>
        </w:rPr>
      </w:pPr>
    </w:p>
    <w:p w14:paraId="18C7D21E" w14:textId="4E88366A" w:rsidR="00B94DEA" w:rsidRDefault="00B94DEA" w:rsidP="00166C42">
      <w:pPr>
        <w:spacing w:line="360" w:lineRule="auto"/>
        <w:rPr>
          <w:rFonts w:ascii="Arial" w:eastAsia="Calibri" w:hAnsi="Arial" w:cs="Times New Roman"/>
          <w:b/>
          <w:bCs/>
          <w:sz w:val="22"/>
          <w:szCs w:val="22"/>
          <w:lang w:eastAsia="de-DE"/>
        </w:rPr>
      </w:pPr>
      <w:r w:rsidRPr="5D7C94B8">
        <w:rPr>
          <w:rFonts w:ascii="Arial" w:eastAsia="Calibri" w:hAnsi="Arial" w:cs="Times New Roman"/>
          <w:b/>
          <w:bCs/>
          <w:sz w:val="22"/>
          <w:szCs w:val="22"/>
          <w:lang w:eastAsia="de-DE"/>
        </w:rPr>
        <w:lastRenderedPageBreak/>
        <w:t xml:space="preserve">Kurzfassung </w:t>
      </w:r>
    </w:p>
    <w:p w14:paraId="7DC1AEAF" w14:textId="18C2CD8C" w:rsidR="00AA050A" w:rsidRDefault="00AA050A" w:rsidP="5D7C94B8">
      <w:pPr>
        <w:spacing w:line="360" w:lineRule="auto"/>
        <w:rPr>
          <w:rFonts w:ascii="Arial" w:eastAsia="Calibri" w:hAnsi="Arial" w:cs="Arial"/>
          <w:sz w:val="22"/>
          <w:szCs w:val="22"/>
          <w:lang w:eastAsia="de-DE"/>
        </w:rPr>
      </w:pPr>
      <w:r w:rsidRPr="2599465A">
        <w:rPr>
          <w:rFonts w:ascii="Arial" w:eastAsia="Calibri" w:hAnsi="Arial" w:cs="Times New Roman"/>
          <w:sz w:val="22"/>
          <w:szCs w:val="22"/>
          <w:lang w:eastAsia="de-DE"/>
        </w:rPr>
        <w:t>Die Teilnahme an der SHK+E Essen 2026 nutzte Mitsubishi Electric, um sich als innovativer Lösungsanbieter zu präsentiere</w:t>
      </w:r>
      <w:r w:rsidR="3E868F1F" w:rsidRPr="2599465A">
        <w:rPr>
          <w:rFonts w:ascii="Arial" w:eastAsia="Calibri" w:hAnsi="Arial" w:cs="Times New Roman"/>
          <w:sz w:val="22"/>
          <w:szCs w:val="22"/>
          <w:lang w:eastAsia="de-DE"/>
        </w:rPr>
        <w:t>n.</w:t>
      </w:r>
      <w:r w:rsidRPr="2599465A">
        <w:rPr>
          <w:rFonts w:ascii="Arial" w:eastAsia="Calibri" w:hAnsi="Arial" w:cs="Times New Roman"/>
          <w:sz w:val="22"/>
          <w:szCs w:val="22"/>
          <w:lang w:eastAsia="de-DE"/>
        </w:rPr>
        <w:t xml:space="preserve"> Gezeigt wurde zum Beispiel die Ecodan </w:t>
      </w:r>
      <w:r w:rsidRPr="2599465A">
        <w:rPr>
          <w:rFonts w:ascii="Arial" w:eastAsia="Calibri" w:hAnsi="Arial" w:cs="Arial"/>
          <w:sz w:val="22"/>
          <w:szCs w:val="22"/>
          <w:lang w:eastAsia="de-DE"/>
        </w:rPr>
        <w:t xml:space="preserve">PUZ-WZ-Serie </w:t>
      </w:r>
      <w:r w:rsidR="10295D44" w:rsidRPr="2599465A">
        <w:rPr>
          <w:rFonts w:ascii="Arial" w:eastAsia="Calibri" w:hAnsi="Arial" w:cs="Arial"/>
          <w:sz w:val="22"/>
          <w:szCs w:val="22"/>
          <w:lang w:eastAsia="de-DE"/>
        </w:rPr>
        <w:t xml:space="preserve">mit Propan als Kältemittel </w:t>
      </w:r>
      <w:r w:rsidRPr="2599465A">
        <w:rPr>
          <w:rFonts w:ascii="Arial" w:eastAsia="Calibri" w:hAnsi="Arial" w:cs="Arial"/>
          <w:sz w:val="22"/>
          <w:szCs w:val="22"/>
          <w:lang w:eastAsia="de-DE"/>
        </w:rPr>
        <w:t xml:space="preserve">für den Neu- und Altbau, die sich </w:t>
      </w:r>
      <w:r w:rsidR="00A9554C" w:rsidRPr="2599465A">
        <w:rPr>
          <w:rFonts w:ascii="Arial" w:eastAsia="Calibri" w:hAnsi="Arial" w:cs="Arial"/>
          <w:sz w:val="22"/>
          <w:szCs w:val="22"/>
          <w:lang w:eastAsia="de-DE"/>
        </w:rPr>
        <w:t>– kaskadiert –</w:t>
      </w:r>
      <w:r w:rsidRPr="2599465A">
        <w:rPr>
          <w:rFonts w:ascii="Arial" w:eastAsia="Calibri" w:hAnsi="Arial" w:cs="Arial"/>
          <w:sz w:val="22"/>
          <w:szCs w:val="22"/>
          <w:lang w:eastAsia="de-DE"/>
        </w:rPr>
        <w:t xml:space="preserve"> auch in Mehrfamilienhäusern als </w:t>
      </w:r>
      <w:r w:rsidR="00AF7F84" w:rsidRPr="2599465A">
        <w:rPr>
          <w:rFonts w:ascii="Arial" w:eastAsia="Calibri" w:hAnsi="Arial" w:cs="Arial"/>
          <w:sz w:val="22"/>
          <w:szCs w:val="22"/>
          <w:lang w:eastAsia="de-DE"/>
        </w:rPr>
        <w:t xml:space="preserve">ideale Sanierungsoption </w:t>
      </w:r>
      <w:r w:rsidRPr="2599465A">
        <w:rPr>
          <w:rFonts w:ascii="Arial" w:eastAsia="Calibri" w:hAnsi="Arial" w:cs="Arial"/>
          <w:sz w:val="22"/>
          <w:szCs w:val="22"/>
          <w:lang w:eastAsia="de-DE"/>
        </w:rPr>
        <w:t xml:space="preserve">erweist. Außerdem </w:t>
      </w:r>
      <w:r w:rsidR="00A9554C" w:rsidRPr="2599465A">
        <w:rPr>
          <w:rFonts w:ascii="Arial" w:eastAsia="Calibri" w:hAnsi="Arial" w:cs="Arial"/>
          <w:sz w:val="22"/>
          <w:szCs w:val="22"/>
          <w:lang w:eastAsia="de-DE"/>
        </w:rPr>
        <w:t>standen</w:t>
      </w:r>
      <w:r w:rsidRPr="2599465A">
        <w:rPr>
          <w:rFonts w:ascii="Arial" w:eastAsia="Calibri" w:hAnsi="Arial" w:cs="Arial"/>
          <w:sz w:val="22"/>
          <w:szCs w:val="22"/>
          <w:lang w:eastAsia="de-DE"/>
        </w:rPr>
        <w:t xml:space="preserve"> mit der M-Serie Luft/Luft-Wärmepumpe</w:t>
      </w:r>
      <w:r w:rsidR="00A9554C" w:rsidRPr="2599465A">
        <w:rPr>
          <w:rFonts w:ascii="Arial" w:eastAsia="Calibri" w:hAnsi="Arial" w:cs="Arial"/>
          <w:sz w:val="22"/>
          <w:szCs w:val="22"/>
          <w:lang w:eastAsia="de-DE"/>
        </w:rPr>
        <w:t>n</w:t>
      </w:r>
      <w:r w:rsidRPr="2599465A">
        <w:rPr>
          <w:rFonts w:ascii="Arial" w:eastAsia="Calibri" w:hAnsi="Arial" w:cs="Arial"/>
          <w:sz w:val="22"/>
          <w:szCs w:val="22"/>
          <w:lang w:eastAsia="de-DE"/>
        </w:rPr>
        <w:t xml:space="preserve"> </w:t>
      </w:r>
      <w:r w:rsidR="00A9554C" w:rsidRPr="2599465A">
        <w:rPr>
          <w:rFonts w:ascii="Arial" w:eastAsia="Calibri" w:hAnsi="Arial" w:cs="Arial"/>
          <w:sz w:val="22"/>
          <w:szCs w:val="22"/>
          <w:lang w:eastAsia="de-DE"/>
        </w:rPr>
        <w:t>im Fokus</w:t>
      </w:r>
      <w:r w:rsidRPr="2599465A">
        <w:rPr>
          <w:rFonts w:ascii="Arial" w:eastAsia="Calibri" w:hAnsi="Arial" w:cs="Arial"/>
          <w:sz w:val="22"/>
          <w:szCs w:val="22"/>
          <w:lang w:eastAsia="de-DE"/>
        </w:rPr>
        <w:t>, die dank integrierter Hyper-</w:t>
      </w:r>
      <w:proofErr w:type="spellStart"/>
      <w:r w:rsidRPr="2599465A">
        <w:rPr>
          <w:rFonts w:ascii="Arial" w:eastAsia="Calibri" w:hAnsi="Arial" w:cs="Arial"/>
          <w:sz w:val="22"/>
          <w:szCs w:val="22"/>
          <w:lang w:eastAsia="de-DE"/>
        </w:rPr>
        <w:t>Heating</w:t>
      </w:r>
      <w:proofErr w:type="spellEnd"/>
      <w:r w:rsidRPr="2599465A">
        <w:rPr>
          <w:rFonts w:ascii="Arial" w:eastAsia="Calibri" w:hAnsi="Arial" w:cs="Arial"/>
          <w:sz w:val="22"/>
          <w:szCs w:val="22"/>
          <w:lang w:eastAsia="de-DE"/>
        </w:rPr>
        <w:t>-Technologie auch bei tiefen Minuste</w:t>
      </w:r>
      <w:r w:rsidR="00A9554C" w:rsidRPr="2599465A">
        <w:rPr>
          <w:rFonts w:ascii="Arial" w:eastAsia="Calibri" w:hAnsi="Arial" w:cs="Arial"/>
          <w:sz w:val="22"/>
          <w:szCs w:val="22"/>
          <w:lang w:eastAsia="de-DE"/>
        </w:rPr>
        <w:t>m</w:t>
      </w:r>
      <w:r w:rsidRPr="2599465A">
        <w:rPr>
          <w:rFonts w:ascii="Arial" w:eastAsia="Calibri" w:hAnsi="Arial" w:cs="Arial"/>
          <w:sz w:val="22"/>
          <w:szCs w:val="22"/>
          <w:lang w:eastAsia="de-DE"/>
        </w:rPr>
        <w:t>peraturen volle Heizleistung</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xml:space="preserve"> </w:t>
      </w:r>
      <w:r w:rsidR="00A9554C" w:rsidRPr="2599465A">
        <w:rPr>
          <w:rFonts w:ascii="Arial" w:eastAsia="Calibri" w:hAnsi="Arial" w:cs="Arial"/>
          <w:sz w:val="22"/>
          <w:szCs w:val="22"/>
          <w:lang w:eastAsia="de-DE"/>
        </w:rPr>
        <w:t>er</w:t>
      </w:r>
      <w:r w:rsidRPr="2599465A">
        <w:rPr>
          <w:rFonts w:ascii="Arial" w:eastAsia="Calibri" w:hAnsi="Arial" w:cs="Arial"/>
          <w:sz w:val="22"/>
          <w:szCs w:val="22"/>
          <w:lang w:eastAsia="de-DE"/>
        </w:rPr>
        <w:t>bring</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xml:space="preserve"> und sich somit zum Ganzjahres-Allrounder in Sachen Wohlfühlte</w:t>
      </w:r>
      <w:r w:rsidR="0007714C" w:rsidRPr="2599465A">
        <w:rPr>
          <w:rFonts w:ascii="Arial" w:eastAsia="Calibri" w:hAnsi="Arial" w:cs="Arial"/>
          <w:sz w:val="22"/>
          <w:szCs w:val="22"/>
          <w:lang w:eastAsia="de-DE"/>
        </w:rPr>
        <w:t>m</w:t>
      </w:r>
      <w:r w:rsidRPr="2599465A">
        <w:rPr>
          <w:rFonts w:ascii="Arial" w:eastAsia="Calibri" w:hAnsi="Arial" w:cs="Arial"/>
          <w:sz w:val="22"/>
          <w:szCs w:val="22"/>
          <w:lang w:eastAsia="de-DE"/>
        </w:rPr>
        <w:t>peratur erweis</w:t>
      </w:r>
      <w:r w:rsidR="00A9554C" w:rsidRPr="2599465A">
        <w:rPr>
          <w:rFonts w:ascii="Arial" w:eastAsia="Calibri" w:hAnsi="Arial" w:cs="Arial"/>
          <w:sz w:val="22"/>
          <w:szCs w:val="22"/>
          <w:lang w:eastAsia="de-DE"/>
        </w:rPr>
        <w:t>en</w:t>
      </w:r>
      <w:r w:rsidRPr="2599465A">
        <w:rPr>
          <w:rFonts w:ascii="Arial" w:eastAsia="Calibri" w:hAnsi="Arial" w:cs="Arial"/>
          <w:sz w:val="22"/>
          <w:szCs w:val="22"/>
          <w:lang w:eastAsia="de-DE"/>
        </w:rPr>
        <w:t>. Als perfekte</w:t>
      </w:r>
      <w:r w:rsidR="0007714C" w:rsidRPr="2599465A">
        <w:rPr>
          <w:rFonts w:ascii="Arial" w:eastAsia="Calibri" w:hAnsi="Arial" w:cs="Arial"/>
          <w:sz w:val="22"/>
          <w:szCs w:val="22"/>
          <w:lang w:eastAsia="de-DE"/>
        </w:rPr>
        <w:t xml:space="preserve">r Partner der Wärmepumpe wurde auch das </w:t>
      </w:r>
      <w:proofErr w:type="spellStart"/>
      <w:r w:rsidR="0007714C" w:rsidRPr="2599465A">
        <w:rPr>
          <w:rFonts w:ascii="Arial" w:eastAsia="Calibri" w:hAnsi="Arial" w:cs="Arial"/>
          <w:sz w:val="22"/>
          <w:szCs w:val="22"/>
          <w:lang w:eastAsia="de-DE"/>
        </w:rPr>
        <w:t>Lossnay</w:t>
      </w:r>
      <w:proofErr w:type="spellEnd"/>
      <w:r w:rsidR="0007714C" w:rsidRPr="2599465A">
        <w:rPr>
          <w:rFonts w:ascii="Arial" w:eastAsia="Calibri" w:hAnsi="Arial" w:cs="Arial"/>
          <w:sz w:val="22"/>
          <w:szCs w:val="22"/>
          <w:lang w:eastAsia="de-DE"/>
        </w:rPr>
        <w:t xml:space="preserve"> Lüftungssystem in Essen präse</w:t>
      </w:r>
      <w:r w:rsidR="00A9554C" w:rsidRPr="2599465A">
        <w:rPr>
          <w:rFonts w:ascii="Arial" w:eastAsia="Calibri" w:hAnsi="Arial" w:cs="Arial"/>
          <w:sz w:val="22"/>
          <w:szCs w:val="22"/>
          <w:lang w:eastAsia="de-DE"/>
        </w:rPr>
        <w:t>n</w:t>
      </w:r>
      <w:r w:rsidR="0007714C" w:rsidRPr="2599465A">
        <w:rPr>
          <w:rFonts w:ascii="Arial" w:eastAsia="Calibri" w:hAnsi="Arial" w:cs="Arial"/>
          <w:sz w:val="22"/>
          <w:szCs w:val="22"/>
          <w:lang w:eastAsia="de-DE"/>
        </w:rPr>
        <w:t xml:space="preserve">tiert. </w:t>
      </w:r>
      <w:r w:rsidR="00A9554C" w:rsidRPr="2599465A">
        <w:rPr>
          <w:rFonts w:ascii="Arial" w:eastAsia="Calibri" w:hAnsi="Arial" w:cs="Arial"/>
          <w:sz w:val="22"/>
          <w:szCs w:val="22"/>
          <w:lang w:eastAsia="de-DE"/>
        </w:rPr>
        <w:t xml:space="preserve">Dank Wärmerückgewinnungsfunktion sorgt </w:t>
      </w:r>
      <w:proofErr w:type="spellStart"/>
      <w:r w:rsidR="00A9554C" w:rsidRPr="2599465A">
        <w:rPr>
          <w:rFonts w:ascii="Arial" w:eastAsia="Calibri" w:hAnsi="Arial" w:cs="Arial"/>
          <w:sz w:val="22"/>
          <w:szCs w:val="22"/>
          <w:lang w:eastAsia="de-DE"/>
        </w:rPr>
        <w:t>Lossnay</w:t>
      </w:r>
      <w:proofErr w:type="spellEnd"/>
      <w:r w:rsidR="00A9554C" w:rsidRPr="2599465A">
        <w:rPr>
          <w:rFonts w:ascii="Arial" w:eastAsia="Calibri" w:hAnsi="Arial" w:cs="Arial"/>
          <w:sz w:val="22"/>
          <w:szCs w:val="22"/>
          <w:lang w:eastAsia="de-DE"/>
        </w:rPr>
        <w:t xml:space="preserve"> a</w:t>
      </w:r>
      <w:r w:rsidR="0007714C" w:rsidRPr="2599465A">
        <w:rPr>
          <w:rFonts w:ascii="Arial" w:eastAsia="Calibri" w:hAnsi="Arial" w:cs="Arial"/>
          <w:sz w:val="22"/>
          <w:szCs w:val="22"/>
          <w:lang w:eastAsia="de-DE"/>
        </w:rPr>
        <w:t>ls zentrale Lösung oder dezentrales Syst</w:t>
      </w:r>
      <w:r w:rsidR="00A9554C" w:rsidRPr="2599465A">
        <w:rPr>
          <w:rFonts w:ascii="Arial" w:eastAsia="Calibri" w:hAnsi="Arial" w:cs="Arial"/>
          <w:sz w:val="22"/>
          <w:szCs w:val="22"/>
          <w:lang w:eastAsia="de-DE"/>
        </w:rPr>
        <w:t>e</w:t>
      </w:r>
      <w:r w:rsidR="0007714C" w:rsidRPr="2599465A">
        <w:rPr>
          <w:rFonts w:ascii="Arial" w:eastAsia="Calibri" w:hAnsi="Arial" w:cs="Arial"/>
          <w:sz w:val="22"/>
          <w:szCs w:val="22"/>
          <w:lang w:eastAsia="de-DE"/>
        </w:rPr>
        <w:t xml:space="preserve">m </w:t>
      </w:r>
      <w:r w:rsidR="00A9554C" w:rsidRPr="2599465A">
        <w:rPr>
          <w:rFonts w:ascii="Arial" w:eastAsia="Calibri" w:hAnsi="Arial" w:cs="Arial"/>
          <w:sz w:val="22"/>
          <w:szCs w:val="22"/>
          <w:lang w:eastAsia="de-DE"/>
        </w:rPr>
        <w:t xml:space="preserve">für </w:t>
      </w:r>
      <w:r w:rsidR="0007714C" w:rsidRPr="2599465A">
        <w:rPr>
          <w:rFonts w:ascii="Arial" w:eastAsia="Calibri" w:hAnsi="Arial" w:cs="Arial"/>
          <w:sz w:val="22"/>
          <w:szCs w:val="22"/>
          <w:lang w:eastAsia="de-DE"/>
        </w:rPr>
        <w:t xml:space="preserve">Frischluft ohne großen Energieverlust. Mit der CAHV hatte Mitsubishi Electric </w:t>
      </w:r>
      <w:r w:rsidR="00A9554C" w:rsidRPr="2599465A">
        <w:rPr>
          <w:rFonts w:ascii="Arial" w:eastAsia="Calibri" w:hAnsi="Arial" w:cs="Arial"/>
          <w:sz w:val="22"/>
          <w:szCs w:val="22"/>
          <w:lang w:eastAsia="de-DE"/>
        </w:rPr>
        <w:t xml:space="preserve">zudem </w:t>
      </w:r>
      <w:r w:rsidR="0007714C" w:rsidRPr="2599465A">
        <w:rPr>
          <w:rFonts w:ascii="Arial" w:eastAsia="Calibri" w:hAnsi="Arial" w:cs="Arial"/>
          <w:sz w:val="22"/>
          <w:szCs w:val="22"/>
          <w:lang w:eastAsia="de-DE"/>
        </w:rPr>
        <w:t xml:space="preserve">eine Ecodan </w:t>
      </w:r>
      <w:r w:rsidR="6274FF8D" w:rsidRPr="2599465A">
        <w:rPr>
          <w:rFonts w:ascii="Arial" w:eastAsia="Calibri" w:hAnsi="Arial" w:cs="Arial"/>
          <w:sz w:val="22"/>
          <w:szCs w:val="22"/>
          <w:lang w:eastAsia="de-DE"/>
        </w:rPr>
        <w:t>Propan-</w:t>
      </w:r>
      <w:r w:rsidR="0007714C" w:rsidRPr="2599465A">
        <w:rPr>
          <w:rFonts w:ascii="Arial" w:eastAsia="Calibri" w:hAnsi="Arial" w:cs="Arial"/>
          <w:sz w:val="22"/>
          <w:szCs w:val="22"/>
          <w:lang w:eastAsia="de-DE"/>
        </w:rPr>
        <w:t>Großwärmepumpe dabei, die mit Leistungen von 40 kW in großen Objekten zum Einsatz kommt.</w:t>
      </w:r>
    </w:p>
    <w:p w14:paraId="5ECB7DDE" w14:textId="77777777" w:rsidR="00A9554C" w:rsidRPr="00A9554C" w:rsidRDefault="00A9554C" w:rsidP="00166C42">
      <w:pPr>
        <w:spacing w:line="360" w:lineRule="auto"/>
        <w:rPr>
          <w:rFonts w:ascii="Arial" w:eastAsia="Calibri" w:hAnsi="Arial" w:cs="Arial"/>
          <w:sz w:val="22"/>
          <w:lang w:eastAsia="de-DE"/>
        </w:rPr>
      </w:pPr>
    </w:p>
    <w:p w14:paraId="28F43D61" w14:textId="77777777" w:rsidR="008F3686" w:rsidRPr="00C872D2" w:rsidRDefault="008F3686" w:rsidP="008F3686">
      <w:pPr>
        <w:spacing w:line="360" w:lineRule="auto"/>
        <w:rPr>
          <w:rFonts w:ascii="Arial" w:hAnsi="Arial"/>
          <w:sz w:val="22"/>
        </w:rPr>
      </w:pPr>
      <w:r w:rsidRPr="00A23364">
        <w:rPr>
          <w:rFonts w:ascii="Arial" w:eastAsia="Calibri" w:hAnsi="Arial" w:cs="Arial"/>
          <w:bCs/>
          <w:sz w:val="22"/>
          <w:lang w:eastAsia="de-DE"/>
        </w:rPr>
        <w:t>Weitere Informationen gibt Mitsubishi Electric Europe B.V., Mitsubishi-Electric-Platz 1, 40882 Ratingen, E-Mail: les@meg.mee.com, Tel.: 02102 486-0</w:t>
      </w:r>
      <w:r>
        <w:rPr>
          <w:rFonts w:ascii="Arial" w:eastAsia="Calibri" w:hAnsi="Arial" w:cs="Arial"/>
          <w:bCs/>
          <w:sz w:val="22"/>
          <w:lang w:eastAsia="de-DE"/>
        </w:rPr>
        <w:t>.</w:t>
      </w:r>
    </w:p>
    <w:p w14:paraId="5311F3E7" w14:textId="77777777" w:rsidR="00A6158E" w:rsidRDefault="00A0724A" w:rsidP="00F37BCD">
      <w:pPr>
        <w:spacing w:line="360" w:lineRule="auto"/>
        <w:rPr>
          <w:rFonts w:ascii="Arial" w:eastAsia="Calibri" w:hAnsi="Arial" w:cs="Arial"/>
          <w:sz w:val="22"/>
          <w:lang w:eastAsia="de-DE"/>
        </w:rPr>
      </w:pP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p>
    <w:p w14:paraId="4D548CDD" w14:textId="77777777" w:rsidR="00A6158E" w:rsidRDefault="00A6158E" w:rsidP="00F37BCD">
      <w:pPr>
        <w:spacing w:line="360" w:lineRule="auto"/>
        <w:rPr>
          <w:rFonts w:ascii="Arial" w:eastAsia="Calibri" w:hAnsi="Arial" w:cs="Arial"/>
          <w:sz w:val="22"/>
          <w:lang w:eastAsia="de-DE"/>
        </w:rPr>
      </w:pPr>
    </w:p>
    <w:p w14:paraId="65BCD100" w14:textId="77777777" w:rsidR="00A6158E" w:rsidRDefault="00A6158E" w:rsidP="00F37BCD">
      <w:pPr>
        <w:spacing w:line="360" w:lineRule="auto"/>
        <w:rPr>
          <w:rFonts w:ascii="Arial" w:eastAsia="Calibri" w:hAnsi="Arial" w:cs="Arial"/>
          <w:sz w:val="22"/>
          <w:lang w:eastAsia="de-DE"/>
        </w:rPr>
      </w:pPr>
    </w:p>
    <w:p w14:paraId="4FF22692" w14:textId="3FACDD91" w:rsidR="00F37BCD" w:rsidRDefault="00A0724A" w:rsidP="00F37BCD">
      <w:pPr>
        <w:spacing w:line="360" w:lineRule="auto"/>
        <w:rPr>
          <w:rFonts w:ascii="Arial" w:eastAsia="Calibri" w:hAnsi="Arial" w:cs="Arial"/>
          <w:sz w:val="22"/>
          <w:lang w:eastAsia="de-DE"/>
        </w:rPr>
      </w:pPr>
      <w:r>
        <w:rPr>
          <w:rFonts w:ascii="Arial" w:eastAsia="Calibri" w:hAnsi="Arial" w:cs="Arial"/>
          <w:sz w:val="22"/>
          <w:lang w:eastAsia="de-DE"/>
        </w:rPr>
        <w:br/>
      </w:r>
      <w:r>
        <w:rPr>
          <w:rFonts w:ascii="Arial" w:eastAsia="Calibri" w:hAnsi="Arial" w:cs="Arial"/>
          <w:sz w:val="22"/>
          <w:lang w:eastAsia="de-DE"/>
        </w:rPr>
        <w:br/>
      </w:r>
      <w:r>
        <w:rPr>
          <w:rFonts w:ascii="Arial" w:eastAsia="Calibri" w:hAnsi="Arial" w:cs="Arial"/>
          <w:sz w:val="22"/>
          <w:lang w:eastAsia="de-DE"/>
        </w:rPr>
        <w:br/>
      </w:r>
    </w:p>
    <w:p w14:paraId="2F52F39D" w14:textId="77777777" w:rsidR="00036977" w:rsidRPr="009655DE" w:rsidRDefault="00036977" w:rsidP="00036977">
      <w:pPr>
        <w:spacing w:after="160" w:line="259" w:lineRule="auto"/>
        <w:jc w:val="left"/>
        <w:rPr>
          <w:rFonts w:ascii="Arial" w:hAnsi="Arial" w:cs="Arial"/>
          <w:b/>
          <w:bCs/>
          <w:sz w:val="18"/>
          <w:szCs w:val="18"/>
          <w:u w:val="single"/>
        </w:rPr>
      </w:pPr>
      <w:bookmarkStart w:id="1" w:name="_Hlk172876286"/>
      <w:r w:rsidRPr="009655DE">
        <w:rPr>
          <w:rFonts w:ascii="Arial" w:hAnsi="Arial" w:cs="Arial"/>
          <w:b/>
          <w:bCs/>
          <w:sz w:val="18"/>
          <w:szCs w:val="18"/>
          <w:u w:val="single"/>
        </w:rPr>
        <w:lastRenderedPageBreak/>
        <w:t>Über Mitsubishi Electric</w:t>
      </w:r>
    </w:p>
    <w:p w14:paraId="1C588BEE" w14:textId="477EAA66"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w:t>
      </w:r>
      <w:proofErr w:type="spellStart"/>
      <w:r w:rsidRPr="009655DE">
        <w:rPr>
          <w:rFonts w:ascii="Arial" w:hAnsi="Arial" w:cs="Arial"/>
          <w:color w:val="000000" w:themeColor="text1"/>
          <w:sz w:val="18"/>
          <w:szCs w:val="18"/>
        </w:rPr>
        <w:t>Changes</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for</w:t>
      </w:r>
      <w:proofErr w:type="spellEnd"/>
      <w:r w:rsidRPr="009655DE">
        <w:rPr>
          <w:rFonts w:ascii="Arial" w:hAnsi="Arial" w:cs="Arial"/>
          <w:color w:val="000000" w:themeColor="text1"/>
          <w:sz w:val="18"/>
          <w:szCs w:val="18"/>
        </w:rPr>
        <w:t xml:space="preserve"> </w:t>
      </w:r>
      <w:proofErr w:type="spellStart"/>
      <w:r w:rsidRPr="009655DE">
        <w:rPr>
          <w:rFonts w:ascii="Arial" w:hAnsi="Arial" w:cs="Arial"/>
          <w:color w:val="000000" w:themeColor="text1"/>
          <w:sz w:val="18"/>
          <w:szCs w:val="18"/>
        </w:rPr>
        <w:t>the</w:t>
      </w:r>
      <w:proofErr w:type="spellEnd"/>
      <w:r w:rsidRPr="009655DE">
        <w:rPr>
          <w:rFonts w:ascii="Arial" w:hAnsi="Arial" w:cs="Arial"/>
          <w:color w:val="000000" w:themeColor="text1"/>
          <w:sz w:val="18"/>
          <w:szCs w:val="18"/>
        </w:rPr>
        <w:t xml:space="preserv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355D0BDC"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6293A5BE"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1FEFA4DA"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6EE5C730" w14:textId="77777777" w:rsidR="00570258" w:rsidRDefault="00570258" w:rsidP="00E2090C">
      <w:pPr>
        <w:tabs>
          <w:tab w:val="left" w:pos="4680"/>
          <w:tab w:val="left" w:pos="5400"/>
        </w:tabs>
        <w:spacing w:after="0" w:line="240" w:lineRule="auto"/>
        <w:rPr>
          <w:rFonts w:ascii="Arial" w:eastAsia="Calibri" w:hAnsi="Arial" w:cs="Arial"/>
          <w:sz w:val="18"/>
          <w:szCs w:val="18"/>
          <w:lang w:eastAsia="de-DE"/>
        </w:rPr>
      </w:pPr>
    </w:p>
    <w:p w14:paraId="594699DB" w14:textId="77777777" w:rsidR="00570258" w:rsidRPr="00C872D2" w:rsidRDefault="00570258" w:rsidP="00570258">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04894C17" w14:textId="77777777" w:rsidR="00570258" w:rsidRPr="00A85BA9" w:rsidRDefault="00570258" w:rsidP="00570258">
      <w:pPr>
        <w:widowControl w:val="0"/>
        <w:suppressAutoHyphens/>
        <w:spacing w:after="0" w:line="240" w:lineRule="auto"/>
        <w:jc w:val="left"/>
        <w:rPr>
          <w:rFonts w:ascii="Arial" w:eastAsia="Calibri" w:hAnsi="Arial" w:cs="Arial"/>
          <w:sz w:val="18"/>
          <w:szCs w:val="18"/>
          <w:u w:color="000000"/>
          <w:lang w:eastAsia="de-DE"/>
        </w:rPr>
      </w:pPr>
      <w:r w:rsidRPr="00570258">
        <w:rPr>
          <w:rFonts w:ascii="Arial" w:eastAsia="Calibri" w:hAnsi="Arial" w:cs="Arial"/>
          <w:sz w:val="18"/>
          <w:szCs w:val="18"/>
          <w:lang w:eastAsia="de-DE"/>
        </w:rPr>
        <w:t>Datum: 17.03.2026</w:t>
      </w:r>
    </w:p>
    <w:p w14:paraId="0D355105" w14:textId="0714CCAE"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28116D40" w14:textId="5A43B448" w:rsidR="00E2090C" w:rsidRPr="00CB5664" w:rsidRDefault="006D676E" w:rsidP="5D7C94B8">
      <w:pPr>
        <w:widowControl w:val="0"/>
        <w:tabs>
          <w:tab w:val="left" w:pos="4680"/>
          <w:tab w:val="left" w:pos="5400"/>
        </w:tabs>
        <w:suppressAutoHyphens/>
        <w:spacing w:after="0" w:line="240" w:lineRule="auto"/>
      </w:pPr>
      <w:r>
        <w:rPr>
          <w:rFonts w:ascii="Arial" w:eastAsia="Calibri" w:hAnsi="Arial" w:cs="Arial"/>
          <w:noProof/>
          <w:sz w:val="18"/>
          <w:szCs w:val="18"/>
          <w:lang w:eastAsia="de-DE"/>
        </w:rPr>
        <w:drawing>
          <wp:anchor distT="0" distB="0" distL="114300" distR="114300" simplePos="0" relativeHeight="251658240" behindDoc="0" locked="0" layoutInCell="1" allowOverlap="1" wp14:anchorId="0067EF41" wp14:editId="33A9FAD6">
            <wp:simplePos x="0" y="0"/>
            <wp:positionH relativeFrom="margin">
              <wp:posOffset>3110865</wp:posOffset>
            </wp:positionH>
            <wp:positionV relativeFrom="paragraph">
              <wp:posOffset>6985</wp:posOffset>
            </wp:positionV>
            <wp:extent cx="2880000" cy="2080800"/>
            <wp:effectExtent l="0" t="0" r="0" b="0"/>
            <wp:wrapThrough wrapText="bothSides">
              <wp:wrapPolygon edited="0">
                <wp:start x="0" y="0"/>
                <wp:lineTo x="0" y="21363"/>
                <wp:lineTo x="21433" y="21363"/>
                <wp:lineTo x="21433" y="0"/>
                <wp:lineTo x="0" y="0"/>
              </wp:wrapPolygon>
            </wp:wrapThrough>
            <wp:docPr id="793471652" name="Grafik 2" descr="Ein Bild, das Himmel, draußen, Gebäude,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71652" name="Grafik 2" descr="Ein Bild, das Himmel, draußen, Gebäude, Fenster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2080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Calibri" w:hAnsi="Arial" w:cs="Arial"/>
          <w:noProof/>
          <w:sz w:val="18"/>
          <w:szCs w:val="18"/>
          <w:lang w:eastAsia="de-DE"/>
        </w:rPr>
        <w:drawing>
          <wp:inline distT="0" distB="0" distL="0" distR="0" wp14:anchorId="545117CF" wp14:editId="43B448A8">
            <wp:extent cx="2880000" cy="2080800"/>
            <wp:effectExtent l="0" t="0" r="0" b="0"/>
            <wp:docPr id="2105465962" name="Grafik 1" descr="Ein Bild, das Himmel, Gebäude, Gewerbegebäude,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65962" name="Grafik 1" descr="Ein Bild, das Himmel, Gebäude, Gewerbegebäude, Fenster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080800"/>
                    </a:xfrm>
                    <a:prstGeom prst="rect">
                      <a:avLst/>
                    </a:prstGeom>
                    <a:noFill/>
                    <a:ln>
                      <a:noFill/>
                    </a:ln>
                  </pic:spPr>
                </pic:pic>
              </a:graphicData>
            </a:graphic>
          </wp:inline>
        </w:drawing>
      </w:r>
    </w:p>
    <w:p w14:paraId="1F065A7D" w14:textId="0328D0A4" w:rsidR="002676F9" w:rsidRDefault="002676F9" w:rsidP="002676F9">
      <w:pPr>
        <w:tabs>
          <w:tab w:val="left" w:pos="4680"/>
          <w:tab w:val="left" w:pos="5400"/>
        </w:tabs>
        <w:spacing w:after="0" w:line="240" w:lineRule="auto"/>
        <w:rPr>
          <w:rFonts w:ascii="Arial" w:eastAsia="Calibri" w:hAnsi="Arial" w:cs="Arial"/>
          <w:sz w:val="18"/>
          <w:szCs w:val="18"/>
          <w:lang w:eastAsia="de-DE"/>
        </w:rPr>
      </w:pPr>
    </w:p>
    <w:p w14:paraId="0E57F5E8" w14:textId="5EA6201B" w:rsidR="00091BD2" w:rsidRPr="00207017" w:rsidRDefault="00DF1E25" w:rsidP="002676F9">
      <w:pPr>
        <w:tabs>
          <w:tab w:val="left" w:pos="4680"/>
          <w:tab w:val="left" w:pos="5400"/>
        </w:tabs>
        <w:spacing w:after="0" w:line="240" w:lineRule="auto"/>
        <w:rPr>
          <w:rFonts w:ascii="Arial" w:eastAsia="Calibri" w:hAnsi="Arial" w:cs="Arial"/>
          <w:i/>
          <w:iCs/>
          <w:sz w:val="18"/>
          <w:szCs w:val="18"/>
          <w:lang w:eastAsia="de-DE"/>
        </w:rPr>
      </w:pPr>
      <w:r w:rsidRPr="00207017">
        <w:rPr>
          <w:rFonts w:ascii="Arial" w:eastAsia="Calibri" w:hAnsi="Arial" w:cs="Arial"/>
          <w:i/>
          <w:iCs/>
          <w:sz w:val="18"/>
          <w:szCs w:val="18"/>
          <w:lang w:eastAsia="de-DE"/>
        </w:rPr>
        <w:t>Mitsubishi Electric - Eingang.jpg // Mitsubishi Electric - Gebäude.jpg</w:t>
      </w:r>
    </w:p>
    <w:p w14:paraId="225C7101" w14:textId="0AC69D93" w:rsidR="0808478B" w:rsidRPr="00A6158E" w:rsidRDefault="0808478B" w:rsidP="00C27D40">
      <w:pPr>
        <w:tabs>
          <w:tab w:val="left" w:pos="4680"/>
          <w:tab w:val="left" w:pos="5400"/>
        </w:tabs>
        <w:spacing w:after="0" w:line="240" w:lineRule="auto"/>
        <w:rPr>
          <w:rFonts w:ascii="Arial" w:eastAsia="Calibri" w:hAnsi="Arial" w:cs="Arial"/>
          <w:sz w:val="18"/>
          <w:szCs w:val="18"/>
          <w:lang w:eastAsia="de-DE"/>
        </w:rPr>
      </w:pPr>
      <w:r w:rsidRPr="00A6158E">
        <w:rPr>
          <w:rFonts w:ascii="Arial" w:eastAsia="Calibri" w:hAnsi="Arial" w:cs="Arial"/>
          <w:sz w:val="18"/>
          <w:szCs w:val="18"/>
          <w:lang w:eastAsia="de-DE"/>
        </w:rPr>
        <w:t xml:space="preserve">Die </w:t>
      </w:r>
      <w:r w:rsidR="496EFB46" w:rsidRPr="00A6158E">
        <w:rPr>
          <w:rFonts w:ascii="Arial" w:eastAsia="Calibri" w:hAnsi="Arial" w:cs="Arial"/>
          <w:sz w:val="18"/>
          <w:szCs w:val="18"/>
          <w:lang w:eastAsia="de-DE"/>
        </w:rPr>
        <w:t>Deutschlandz</w:t>
      </w:r>
      <w:r w:rsidRPr="00A6158E">
        <w:rPr>
          <w:rFonts w:ascii="Arial" w:eastAsia="Calibri" w:hAnsi="Arial" w:cs="Arial"/>
          <w:sz w:val="18"/>
          <w:szCs w:val="18"/>
          <w:lang w:eastAsia="de-DE"/>
        </w:rPr>
        <w:t xml:space="preserve">entrale </w:t>
      </w:r>
      <w:r w:rsidR="053FD16E" w:rsidRPr="00A6158E">
        <w:rPr>
          <w:rFonts w:ascii="Arial" w:eastAsia="Calibri" w:hAnsi="Arial" w:cs="Arial"/>
          <w:sz w:val="18"/>
          <w:szCs w:val="18"/>
          <w:lang w:eastAsia="de-DE"/>
        </w:rPr>
        <w:t xml:space="preserve">von Mitsubishi Electric </w:t>
      </w:r>
      <w:r w:rsidRPr="00A6158E">
        <w:rPr>
          <w:rFonts w:ascii="Arial" w:eastAsia="Calibri" w:hAnsi="Arial" w:cs="Arial"/>
          <w:sz w:val="18"/>
          <w:szCs w:val="18"/>
          <w:lang w:eastAsia="de-DE"/>
        </w:rPr>
        <w:t xml:space="preserve">in Ratingen: </w:t>
      </w:r>
      <w:r w:rsidR="517480C5" w:rsidRPr="00A6158E">
        <w:rPr>
          <w:rFonts w:ascii="Arial" w:eastAsia="Calibri" w:hAnsi="Arial" w:cs="Arial"/>
          <w:sz w:val="18"/>
          <w:szCs w:val="18"/>
          <w:lang w:eastAsia="de-DE"/>
        </w:rPr>
        <w:t>Als nachhaltiger und innovativer Bürostandort und lebendiger Knotenpunkt bringt er</w:t>
      </w:r>
      <w:r w:rsidR="16263541" w:rsidRPr="00A6158E">
        <w:rPr>
          <w:rFonts w:ascii="Arial" w:eastAsia="Calibri" w:hAnsi="Arial" w:cs="Arial"/>
          <w:sz w:val="18"/>
          <w:szCs w:val="18"/>
          <w:lang w:eastAsia="de-DE"/>
        </w:rPr>
        <w:t xml:space="preserve"> </w:t>
      </w:r>
      <w:r w:rsidR="517480C5" w:rsidRPr="00A6158E">
        <w:rPr>
          <w:rFonts w:ascii="Arial" w:eastAsia="Calibri" w:hAnsi="Arial" w:cs="Arial"/>
          <w:sz w:val="18"/>
          <w:szCs w:val="18"/>
          <w:lang w:eastAsia="de-DE"/>
        </w:rPr>
        <w:t xml:space="preserve">alle Bereiche des Unternehmens unter einem Dach zusammen. </w:t>
      </w:r>
    </w:p>
    <w:p w14:paraId="16729FAD" w14:textId="08FEA68B" w:rsidR="5D7C94B8" w:rsidRPr="00A6158E" w:rsidRDefault="5D7C94B8" w:rsidP="00C27D40">
      <w:pPr>
        <w:tabs>
          <w:tab w:val="left" w:pos="4680"/>
          <w:tab w:val="left" w:pos="5400"/>
        </w:tabs>
        <w:spacing w:after="0" w:line="240" w:lineRule="auto"/>
        <w:rPr>
          <w:rFonts w:ascii="Arial" w:eastAsia="Calibri" w:hAnsi="Arial" w:cs="Arial"/>
          <w:sz w:val="18"/>
          <w:szCs w:val="18"/>
          <w:lang w:eastAsia="de-DE"/>
        </w:rPr>
      </w:pPr>
    </w:p>
    <w:p w14:paraId="3298D51F" w14:textId="294E8634" w:rsidR="5D7C94B8" w:rsidRDefault="1E0957C8" w:rsidP="00C27D40">
      <w:pPr>
        <w:tabs>
          <w:tab w:val="left" w:pos="4680"/>
          <w:tab w:val="left" w:pos="5400"/>
        </w:tabs>
        <w:spacing w:after="0" w:line="240" w:lineRule="auto"/>
        <w:rPr>
          <w:rFonts w:ascii="Arial" w:eastAsia="Calibri" w:hAnsi="Arial" w:cs="Arial"/>
          <w:sz w:val="22"/>
          <w:szCs w:val="22"/>
          <w:lang w:eastAsia="de-DE"/>
        </w:rPr>
      </w:pPr>
      <w:r w:rsidRPr="00A6158E">
        <w:rPr>
          <w:rFonts w:ascii="Arial" w:eastAsia="Calibri" w:hAnsi="Arial" w:cs="Arial"/>
          <w:sz w:val="18"/>
          <w:szCs w:val="18"/>
          <w:lang w:eastAsia="de-DE"/>
        </w:rPr>
        <w:t xml:space="preserve">Mit der LEED-Zertifizierung in Platin hat das Gebäude die bestmögliche Auszeichnung für ressourcenschonendes und nachhaltiges Bauen erreicht. </w:t>
      </w:r>
    </w:p>
    <w:p w14:paraId="2262869A" w14:textId="7D4D1A1D" w:rsidR="5D7C94B8" w:rsidRDefault="5D7C94B8" w:rsidP="5D7C94B8">
      <w:pPr>
        <w:tabs>
          <w:tab w:val="left" w:pos="4680"/>
          <w:tab w:val="left" w:pos="5400"/>
        </w:tabs>
        <w:spacing w:after="0" w:line="240" w:lineRule="auto"/>
        <w:rPr>
          <w:rFonts w:ascii="Arial" w:eastAsia="Calibri" w:hAnsi="Arial" w:cs="Arial"/>
          <w:sz w:val="22"/>
          <w:szCs w:val="22"/>
          <w:lang w:eastAsia="de-DE"/>
        </w:rPr>
      </w:pPr>
    </w:p>
    <w:sectPr w:rsidR="5D7C94B8">
      <w:headerReference w:type="default" r:id="rId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A3B21" w14:textId="77777777" w:rsidR="0023062D" w:rsidRDefault="0023062D">
      <w:pPr>
        <w:spacing w:after="0" w:line="240" w:lineRule="auto"/>
      </w:pPr>
      <w:r>
        <w:separator/>
      </w:r>
    </w:p>
  </w:endnote>
  <w:endnote w:type="continuationSeparator" w:id="0">
    <w:p w14:paraId="4C79BE6A" w14:textId="77777777" w:rsidR="0023062D" w:rsidRDefault="0023062D">
      <w:pPr>
        <w:spacing w:after="0" w:line="240" w:lineRule="auto"/>
      </w:pPr>
      <w:r>
        <w:continuationSeparator/>
      </w:r>
    </w:p>
  </w:endnote>
  <w:endnote w:type="continuationNotice" w:id="1">
    <w:p w14:paraId="67825FAD" w14:textId="77777777" w:rsidR="0023062D" w:rsidRDefault="002306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E8A55" w14:textId="77777777" w:rsidR="0023062D" w:rsidRDefault="0023062D">
      <w:pPr>
        <w:spacing w:after="0" w:line="240" w:lineRule="auto"/>
      </w:pPr>
      <w:r>
        <w:separator/>
      </w:r>
    </w:p>
  </w:footnote>
  <w:footnote w:type="continuationSeparator" w:id="0">
    <w:p w14:paraId="3C62AC6C" w14:textId="77777777" w:rsidR="0023062D" w:rsidRDefault="0023062D">
      <w:pPr>
        <w:spacing w:after="0" w:line="240" w:lineRule="auto"/>
      </w:pPr>
      <w:r>
        <w:continuationSeparator/>
      </w:r>
    </w:p>
  </w:footnote>
  <w:footnote w:type="continuationNotice" w:id="1">
    <w:p w14:paraId="5B8F19B7" w14:textId="77777777" w:rsidR="0023062D" w:rsidRDefault="002306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3CEB"/>
    <w:rsid w:val="000245EC"/>
    <w:rsid w:val="00025A9C"/>
    <w:rsid w:val="00025E33"/>
    <w:rsid w:val="00036977"/>
    <w:rsid w:val="00040741"/>
    <w:rsid w:val="00042BC4"/>
    <w:rsid w:val="000444E5"/>
    <w:rsid w:val="00052692"/>
    <w:rsid w:val="0005765E"/>
    <w:rsid w:val="00060D70"/>
    <w:rsid w:val="00061557"/>
    <w:rsid w:val="00067D33"/>
    <w:rsid w:val="00073F2A"/>
    <w:rsid w:val="0007714C"/>
    <w:rsid w:val="000812B4"/>
    <w:rsid w:val="00091BD2"/>
    <w:rsid w:val="0009464F"/>
    <w:rsid w:val="000A13D9"/>
    <w:rsid w:val="000A2EF2"/>
    <w:rsid w:val="000A66D6"/>
    <w:rsid w:val="000B3AB9"/>
    <w:rsid w:val="000B4ABB"/>
    <w:rsid w:val="000C0852"/>
    <w:rsid w:val="000C241E"/>
    <w:rsid w:val="000D1291"/>
    <w:rsid w:val="000D1986"/>
    <w:rsid w:val="000E21B9"/>
    <w:rsid w:val="000E31F3"/>
    <w:rsid w:val="000E7313"/>
    <w:rsid w:val="000F0241"/>
    <w:rsid w:val="000F7F56"/>
    <w:rsid w:val="00127C58"/>
    <w:rsid w:val="00127D74"/>
    <w:rsid w:val="00130610"/>
    <w:rsid w:val="00135DC9"/>
    <w:rsid w:val="001379EC"/>
    <w:rsid w:val="00147B36"/>
    <w:rsid w:val="00151C2F"/>
    <w:rsid w:val="001555C2"/>
    <w:rsid w:val="00166C42"/>
    <w:rsid w:val="00171F74"/>
    <w:rsid w:val="00174750"/>
    <w:rsid w:val="00182FDA"/>
    <w:rsid w:val="0018386C"/>
    <w:rsid w:val="00184802"/>
    <w:rsid w:val="00184EC4"/>
    <w:rsid w:val="00186DCA"/>
    <w:rsid w:val="00187F2B"/>
    <w:rsid w:val="001A2EFA"/>
    <w:rsid w:val="001A4FD4"/>
    <w:rsid w:val="001A5721"/>
    <w:rsid w:val="001C1B88"/>
    <w:rsid w:val="001C3359"/>
    <w:rsid w:val="001C406C"/>
    <w:rsid w:val="001D339F"/>
    <w:rsid w:val="001D7DF2"/>
    <w:rsid w:val="001E04E0"/>
    <w:rsid w:val="001E2C27"/>
    <w:rsid w:val="001E346B"/>
    <w:rsid w:val="001E5FAE"/>
    <w:rsid w:val="001F61A2"/>
    <w:rsid w:val="001F7047"/>
    <w:rsid w:val="002023B5"/>
    <w:rsid w:val="00205F36"/>
    <w:rsid w:val="00207017"/>
    <w:rsid w:val="002078B3"/>
    <w:rsid w:val="00214C41"/>
    <w:rsid w:val="00214EE3"/>
    <w:rsid w:val="0021561F"/>
    <w:rsid w:val="00220CCF"/>
    <w:rsid w:val="00220ED9"/>
    <w:rsid w:val="002240FF"/>
    <w:rsid w:val="0023062D"/>
    <w:rsid w:val="00233DDD"/>
    <w:rsid w:val="00236A56"/>
    <w:rsid w:val="00242198"/>
    <w:rsid w:val="002550B3"/>
    <w:rsid w:val="00255C68"/>
    <w:rsid w:val="002575E6"/>
    <w:rsid w:val="00260551"/>
    <w:rsid w:val="0026176E"/>
    <w:rsid w:val="002633A1"/>
    <w:rsid w:val="002676F9"/>
    <w:rsid w:val="002728CB"/>
    <w:rsid w:val="002731A7"/>
    <w:rsid w:val="00290D3E"/>
    <w:rsid w:val="002A0F5C"/>
    <w:rsid w:val="002A599B"/>
    <w:rsid w:val="002B486E"/>
    <w:rsid w:val="002C0839"/>
    <w:rsid w:val="002C45E8"/>
    <w:rsid w:val="002C5275"/>
    <w:rsid w:val="002D06A5"/>
    <w:rsid w:val="002D0C04"/>
    <w:rsid w:val="002D28B7"/>
    <w:rsid w:val="002D3023"/>
    <w:rsid w:val="002D314D"/>
    <w:rsid w:val="002E454C"/>
    <w:rsid w:val="002F14E0"/>
    <w:rsid w:val="002F1549"/>
    <w:rsid w:val="002F67EF"/>
    <w:rsid w:val="0031461C"/>
    <w:rsid w:val="003320F7"/>
    <w:rsid w:val="00343823"/>
    <w:rsid w:val="00343976"/>
    <w:rsid w:val="00343B9B"/>
    <w:rsid w:val="00343FF4"/>
    <w:rsid w:val="00352776"/>
    <w:rsid w:val="00353E7C"/>
    <w:rsid w:val="003571B4"/>
    <w:rsid w:val="00357851"/>
    <w:rsid w:val="003617ED"/>
    <w:rsid w:val="003650E5"/>
    <w:rsid w:val="00372942"/>
    <w:rsid w:val="003808A8"/>
    <w:rsid w:val="00390624"/>
    <w:rsid w:val="003978FC"/>
    <w:rsid w:val="003A6560"/>
    <w:rsid w:val="003A71F4"/>
    <w:rsid w:val="003B4574"/>
    <w:rsid w:val="003D1EE5"/>
    <w:rsid w:val="003F3EF3"/>
    <w:rsid w:val="003F4D52"/>
    <w:rsid w:val="00410835"/>
    <w:rsid w:val="00411291"/>
    <w:rsid w:val="00412953"/>
    <w:rsid w:val="004141BD"/>
    <w:rsid w:val="00427EC1"/>
    <w:rsid w:val="00441955"/>
    <w:rsid w:val="00445F9C"/>
    <w:rsid w:val="004566F6"/>
    <w:rsid w:val="004617D5"/>
    <w:rsid w:val="0046335E"/>
    <w:rsid w:val="004806AB"/>
    <w:rsid w:val="00480741"/>
    <w:rsid w:val="0048367E"/>
    <w:rsid w:val="0048401B"/>
    <w:rsid w:val="00493282"/>
    <w:rsid w:val="004A1DC2"/>
    <w:rsid w:val="004A21D3"/>
    <w:rsid w:val="004A3E7A"/>
    <w:rsid w:val="004C02B7"/>
    <w:rsid w:val="004C2A13"/>
    <w:rsid w:val="004C35B8"/>
    <w:rsid w:val="004C543B"/>
    <w:rsid w:val="004D203F"/>
    <w:rsid w:val="004E2FA3"/>
    <w:rsid w:val="004F60FB"/>
    <w:rsid w:val="00502C58"/>
    <w:rsid w:val="005037A8"/>
    <w:rsid w:val="0050517A"/>
    <w:rsid w:val="0051653A"/>
    <w:rsid w:val="00516D07"/>
    <w:rsid w:val="00520ED5"/>
    <w:rsid w:val="005224C7"/>
    <w:rsid w:val="00523245"/>
    <w:rsid w:val="00525D7B"/>
    <w:rsid w:val="00534EE3"/>
    <w:rsid w:val="00540758"/>
    <w:rsid w:val="00540CF3"/>
    <w:rsid w:val="00542D12"/>
    <w:rsid w:val="0055113C"/>
    <w:rsid w:val="00552AD9"/>
    <w:rsid w:val="005655E0"/>
    <w:rsid w:val="00570258"/>
    <w:rsid w:val="00574601"/>
    <w:rsid w:val="00591BD8"/>
    <w:rsid w:val="00593978"/>
    <w:rsid w:val="005A15CB"/>
    <w:rsid w:val="005A6C95"/>
    <w:rsid w:val="005B01CC"/>
    <w:rsid w:val="005B17FE"/>
    <w:rsid w:val="005B3EED"/>
    <w:rsid w:val="005B5852"/>
    <w:rsid w:val="005D15D1"/>
    <w:rsid w:val="005D18A8"/>
    <w:rsid w:val="005E12D1"/>
    <w:rsid w:val="005E5120"/>
    <w:rsid w:val="005E6915"/>
    <w:rsid w:val="005F0CF8"/>
    <w:rsid w:val="005F11B5"/>
    <w:rsid w:val="005F164F"/>
    <w:rsid w:val="005F589F"/>
    <w:rsid w:val="00600718"/>
    <w:rsid w:val="006052F1"/>
    <w:rsid w:val="00616472"/>
    <w:rsid w:val="00624988"/>
    <w:rsid w:val="006255FF"/>
    <w:rsid w:val="0063370A"/>
    <w:rsid w:val="0063487B"/>
    <w:rsid w:val="006654DA"/>
    <w:rsid w:val="006661BE"/>
    <w:rsid w:val="0067180A"/>
    <w:rsid w:val="00672E94"/>
    <w:rsid w:val="00677FBE"/>
    <w:rsid w:val="00681FD0"/>
    <w:rsid w:val="0068266D"/>
    <w:rsid w:val="0068625F"/>
    <w:rsid w:val="006948DA"/>
    <w:rsid w:val="006A1420"/>
    <w:rsid w:val="006B64B8"/>
    <w:rsid w:val="006C12B4"/>
    <w:rsid w:val="006D3532"/>
    <w:rsid w:val="006D676E"/>
    <w:rsid w:val="00701B0D"/>
    <w:rsid w:val="00703EC6"/>
    <w:rsid w:val="00713FB6"/>
    <w:rsid w:val="00716D7F"/>
    <w:rsid w:val="00721A60"/>
    <w:rsid w:val="00722CF3"/>
    <w:rsid w:val="00724050"/>
    <w:rsid w:val="00726012"/>
    <w:rsid w:val="0073044C"/>
    <w:rsid w:val="0073360E"/>
    <w:rsid w:val="00737A6A"/>
    <w:rsid w:val="00740DCB"/>
    <w:rsid w:val="00745E15"/>
    <w:rsid w:val="00770EB9"/>
    <w:rsid w:val="00787723"/>
    <w:rsid w:val="00791C6C"/>
    <w:rsid w:val="00797AE6"/>
    <w:rsid w:val="007A080E"/>
    <w:rsid w:val="007B6BA4"/>
    <w:rsid w:val="007C41E4"/>
    <w:rsid w:val="007D2741"/>
    <w:rsid w:val="007D729C"/>
    <w:rsid w:val="007D72AA"/>
    <w:rsid w:val="007E3D6C"/>
    <w:rsid w:val="007E4E0A"/>
    <w:rsid w:val="007F23CE"/>
    <w:rsid w:val="007F2E0B"/>
    <w:rsid w:val="00803F56"/>
    <w:rsid w:val="00806F83"/>
    <w:rsid w:val="00807302"/>
    <w:rsid w:val="008141BF"/>
    <w:rsid w:val="008167B3"/>
    <w:rsid w:val="008316DF"/>
    <w:rsid w:val="00837180"/>
    <w:rsid w:val="00841369"/>
    <w:rsid w:val="008441C4"/>
    <w:rsid w:val="00847F14"/>
    <w:rsid w:val="008627E8"/>
    <w:rsid w:val="008678A9"/>
    <w:rsid w:val="00881F46"/>
    <w:rsid w:val="00882074"/>
    <w:rsid w:val="0088330D"/>
    <w:rsid w:val="008839B7"/>
    <w:rsid w:val="008877BB"/>
    <w:rsid w:val="008925CC"/>
    <w:rsid w:val="008A352F"/>
    <w:rsid w:val="008A7C46"/>
    <w:rsid w:val="008B40FD"/>
    <w:rsid w:val="008B557F"/>
    <w:rsid w:val="008B580E"/>
    <w:rsid w:val="008C455B"/>
    <w:rsid w:val="008C74A2"/>
    <w:rsid w:val="008D028A"/>
    <w:rsid w:val="008D1BD7"/>
    <w:rsid w:val="008D482B"/>
    <w:rsid w:val="008F0E87"/>
    <w:rsid w:val="008F3686"/>
    <w:rsid w:val="008F580B"/>
    <w:rsid w:val="008F72AC"/>
    <w:rsid w:val="00913DA6"/>
    <w:rsid w:val="00925BA7"/>
    <w:rsid w:val="00926839"/>
    <w:rsid w:val="0093134A"/>
    <w:rsid w:val="0094284C"/>
    <w:rsid w:val="009451B5"/>
    <w:rsid w:val="00951CC1"/>
    <w:rsid w:val="00953849"/>
    <w:rsid w:val="009541E3"/>
    <w:rsid w:val="00956E6A"/>
    <w:rsid w:val="00960D39"/>
    <w:rsid w:val="00960EE3"/>
    <w:rsid w:val="0096321A"/>
    <w:rsid w:val="009700F5"/>
    <w:rsid w:val="00972BC9"/>
    <w:rsid w:val="00975F32"/>
    <w:rsid w:val="009807F4"/>
    <w:rsid w:val="009910A6"/>
    <w:rsid w:val="0099312D"/>
    <w:rsid w:val="00993EBC"/>
    <w:rsid w:val="009B2490"/>
    <w:rsid w:val="009B2644"/>
    <w:rsid w:val="009B29CC"/>
    <w:rsid w:val="009B465F"/>
    <w:rsid w:val="009D1E15"/>
    <w:rsid w:val="009D2187"/>
    <w:rsid w:val="009D229C"/>
    <w:rsid w:val="009D4C38"/>
    <w:rsid w:val="009E1791"/>
    <w:rsid w:val="009E324E"/>
    <w:rsid w:val="009E4CA9"/>
    <w:rsid w:val="009E55DD"/>
    <w:rsid w:val="009E76AC"/>
    <w:rsid w:val="009F7BA2"/>
    <w:rsid w:val="00A0724A"/>
    <w:rsid w:val="00A132B2"/>
    <w:rsid w:val="00A1781D"/>
    <w:rsid w:val="00A21C7E"/>
    <w:rsid w:val="00A23364"/>
    <w:rsid w:val="00A34C6F"/>
    <w:rsid w:val="00A363C6"/>
    <w:rsid w:val="00A4699A"/>
    <w:rsid w:val="00A5002C"/>
    <w:rsid w:val="00A516E6"/>
    <w:rsid w:val="00A56271"/>
    <w:rsid w:val="00A568B6"/>
    <w:rsid w:val="00A6158E"/>
    <w:rsid w:val="00A674B5"/>
    <w:rsid w:val="00A708FE"/>
    <w:rsid w:val="00A72232"/>
    <w:rsid w:val="00A73F06"/>
    <w:rsid w:val="00A76535"/>
    <w:rsid w:val="00A81ED2"/>
    <w:rsid w:val="00A85BA9"/>
    <w:rsid w:val="00A93AC0"/>
    <w:rsid w:val="00A9554C"/>
    <w:rsid w:val="00AA050A"/>
    <w:rsid w:val="00AA2A3E"/>
    <w:rsid w:val="00AB1281"/>
    <w:rsid w:val="00AB24D9"/>
    <w:rsid w:val="00AB6FFD"/>
    <w:rsid w:val="00AC699A"/>
    <w:rsid w:val="00AC788F"/>
    <w:rsid w:val="00AD38E3"/>
    <w:rsid w:val="00AE0BC6"/>
    <w:rsid w:val="00AE6560"/>
    <w:rsid w:val="00AE65A5"/>
    <w:rsid w:val="00AF5AD2"/>
    <w:rsid w:val="00AF7960"/>
    <w:rsid w:val="00AF7F84"/>
    <w:rsid w:val="00B127E2"/>
    <w:rsid w:val="00B128A4"/>
    <w:rsid w:val="00B14A33"/>
    <w:rsid w:val="00B155BF"/>
    <w:rsid w:val="00B16D8F"/>
    <w:rsid w:val="00B30027"/>
    <w:rsid w:val="00B32752"/>
    <w:rsid w:val="00B34D81"/>
    <w:rsid w:val="00B35B9D"/>
    <w:rsid w:val="00B408C1"/>
    <w:rsid w:val="00B46188"/>
    <w:rsid w:val="00B55C77"/>
    <w:rsid w:val="00B574B5"/>
    <w:rsid w:val="00B61114"/>
    <w:rsid w:val="00B63359"/>
    <w:rsid w:val="00B65785"/>
    <w:rsid w:val="00B77AC4"/>
    <w:rsid w:val="00B83666"/>
    <w:rsid w:val="00B87FD7"/>
    <w:rsid w:val="00B93ED1"/>
    <w:rsid w:val="00B94DEA"/>
    <w:rsid w:val="00B95E96"/>
    <w:rsid w:val="00BA153D"/>
    <w:rsid w:val="00BA1B71"/>
    <w:rsid w:val="00BB19A7"/>
    <w:rsid w:val="00BB4CA3"/>
    <w:rsid w:val="00BC036E"/>
    <w:rsid w:val="00BC045D"/>
    <w:rsid w:val="00BC4C05"/>
    <w:rsid w:val="00BD38EC"/>
    <w:rsid w:val="00BD4549"/>
    <w:rsid w:val="00BD5605"/>
    <w:rsid w:val="00BD681C"/>
    <w:rsid w:val="00BD77D9"/>
    <w:rsid w:val="00BD794F"/>
    <w:rsid w:val="00BE642E"/>
    <w:rsid w:val="00BF2CC1"/>
    <w:rsid w:val="00BF3A89"/>
    <w:rsid w:val="00BF4359"/>
    <w:rsid w:val="00C001F0"/>
    <w:rsid w:val="00C02D68"/>
    <w:rsid w:val="00C22474"/>
    <w:rsid w:val="00C265ED"/>
    <w:rsid w:val="00C27D40"/>
    <w:rsid w:val="00C32689"/>
    <w:rsid w:val="00C32B22"/>
    <w:rsid w:val="00C377C2"/>
    <w:rsid w:val="00C44165"/>
    <w:rsid w:val="00C45D5F"/>
    <w:rsid w:val="00C50857"/>
    <w:rsid w:val="00C50F50"/>
    <w:rsid w:val="00C55EB8"/>
    <w:rsid w:val="00C64E76"/>
    <w:rsid w:val="00C66687"/>
    <w:rsid w:val="00C7274C"/>
    <w:rsid w:val="00C75732"/>
    <w:rsid w:val="00C86B77"/>
    <w:rsid w:val="00C872D2"/>
    <w:rsid w:val="00CA0CCD"/>
    <w:rsid w:val="00CA0D36"/>
    <w:rsid w:val="00CA4231"/>
    <w:rsid w:val="00CB0EDD"/>
    <w:rsid w:val="00CB47CA"/>
    <w:rsid w:val="00CB5664"/>
    <w:rsid w:val="00CC18A1"/>
    <w:rsid w:val="00CC2EA8"/>
    <w:rsid w:val="00CD375A"/>
    <w:rsid w:val="00CF4E38"/>
    <w:rsid w:val="00CF5F87"/>
    <w:rsid w:val="00D00233"/>
    <w:rsid w:val="00D02197"/>
    <w:rsid w:val="00D04380"/>
    <w:rsid w:val="00D04F57"/>
    <w:rsid w:val="00D06812"/>
    <w:rsid w:val="00D13DB8"/>
    <w:rsid w:val="00D21CA9"/>
    <w:rsid w:val="00D234F1"/>
    <w:rsid w:val="00D328DD"/>
    <w:rsid w:val="00D46351"/>
    <w:rsid w:val="00D500C7"/>
    <w:rsid w:val="00D51FDE"/>
    <w:rsid w:val="00D56A2F"/>
    <w:rsid w:val="00D56C23"/>
    <w:rsid w:val="00D661B1"/>
    <w:rsid w:val="00D7101F"/>
    <w:rsid w:val="00D72635"/>
    <w:rsid w:val="00D7596D"/>
    <w:rsid w:val="00D83799"/>
    <w:rsid w:val="00D9197D"/>
    <w:rsid w:val="00D92307"/>
    <w:rsid w:val="00D92355"/>
    <w:rsid w:val="00D96CF5"/>
    <w:rsid w:val="00DA04FD"/>
    <w:rsid w:val="00DA69E4"/>
    <w:rsid w:val="00DA6B0A"/>
    <w:rsid w:val="00DB18F5"/>
    <w:rsid w:val="00DB2C70"/>
    <w:rsid w:val="00DB5087"/>
    <w:rsid w:val="00DB6A6A"/>
    <w:rsid w:val="00DD70F1"/>
    <w:rsid w:val="00DE1A12"/>
    <w:rsid w:val="00DF1E25"/>
    <w:rsid w:val="00DF367B"/>
    <w:rsid w:val="00E0053C"/>
    <w:rsid w:val="00E020A8"/>
    <w:rsid w:val="00E02D56"/>
    <w:rsid w:val="00E04749"/>
    <w:rsid w:val="00E1762A"/>
    <w:rsid w:val="00E2090C"/>
    <w:rsid w:val="00E3060B"/>
    <w:rsid w:val="00E31061"/>
    <w:rsid w:val="00E467E2"/>
    <w:rsid w:val="00E5717B"/>
    <w:rsid w:val="00E6361F"/>
    <w:rsid w:val="00E7091B"/>
    <w:rsid w:val="00E73E12"/>
    <w:rsid w:val="00E7586E"/>
    <w:rsid w:val="00E80832"/>
    <w:rsid w:val="00E82162"/>
    <w:rsid w:val="00E8634A"/>
    <w:rsid w:val="00E93EE0"/>
    <w:rsid w:val="00E954C3"/>
    <w:rsid w:val="00E95A0E"/>
    <w:rsid w:val="00EA007E"/>
    <w:rsid w:val="00EA5D96"/>
    <w:rsid w:val="00EB0083"/>
    <w:rsid w:val="00EB0D86"/>
    <w:rsid w:val="00EB203E"/>
    <w:rsid w:val="00EB2DBA"/>
    <w:rsid w:val="00EB7C44"/>
    <w:rsid w:val="00EC1017"/>
    <w:rsid w:val="00EC53EF"/>
    <w:rsid w:val="00ED22E6"/>
    <w:rsid w:val="00EE48DA"/>
    <w:rsid w:val="00EF064E"/>
    <w:rsid w:val="00EF0E7C"/>
    <w:rsid w:val="00EF1591"/>
    <w:rsid w:val="00EF17F7"/>
    <w:rsid w:val="00F01B59"/>
    <w:rsid w:val="00F03776"/>
    <w:rsid w:val="00F0431E"/>
    <w:rsid w:val="00F059DB"/>
    <w:rsid w:val="00F06442"/>
    <w:rsid w:val="00F15438"/>
    <w:rsid w:val="00F208A5"/>
    <w:rsid w:val="00F25572"/>
    <w:rsid w:val="00F2603C"/>
    <w:rsid w:val="00F271C4"/>
    <w:rsid w:val="00F36342"/>
    <w:rsid w:val="00F37BCD"/>
    <w:rsid w:val="00F52B3D"/>
    <w:rsid w:val="00F608EA"/>
    <w:rsid w:val="00F80CF3"/>
    <w:rsid w:val="00F8321B"/>
    <w:rsid w:val="00F848B4"/>
    <w:rsid w:val="00F95FF9"/>
    <w:rsid w:val="00F97517"/>
    <w:rsid w:val="00FA1779"/>
    <w:rsid w:val="00FA2153"/>
    <w:rsid w:val="00FA22A5"/>
    <w:rsid w:val="00FA449B"/>
    <w:rsid w:val="00FA57C4"/>
    <w:rsid w:val="00FB4595"/>
    <w:rsid w:val="00FC274D"/>
    <w:rsid w:val="00FC3D70"/>
    <w:rsid w:val="00FC4EAD"/>
    <w:rsid w:val="00FC550B"/>
    <w:rsid w:val="00FD16D5"/>
    <w:rsid w:val="00FD1A0F"/>
    <w:rsid w:val="00FD7572"/>
    <w:rsid w:val="00FD75DD"/>
    <w:rsid w:val="00FE291F"/>
    <w:rsid w:val="00FE7FEC"/>
    <w:rsid w:val="00FF08A6"/>
    <w:rsid w:val="00FF2191"/>
    <w:rsid w:val="00FF2F81"/>
    <w:rsid w:val="00FF451A"/>
    <w:rsid w:val="00FF6C63"/>
    <w:rsid w:val="012F3BA8"/>
    <w:rsid w:val="024CC033"/>
    <w:rsid w:val="041D7248"/>
    <w:rsid w:val="053FD16E"/>
    <w:rsid w:val="0643FFDB"/>
    <w:rsid w:val="06DBC7CA"/>
    <w:rsid w:val="0808478B"/>
    <w:rsid w:val="08710C51"/>
    <w:rsid w:val="09F66CA6"/>
    <w:rsid w:val="0AFF240B"/>
    <w:rsid w:val="0BA14C57"/>
    <w:rsid w:val="0CA45AEE"/>
    <w:rsid w:val="0D46B318"/>
    <w:rsid w:val="10295D44"/>
    <w:rsid w:val="110781F8"/>
    <w:rsid w:val="117CDA71"/>
    <w:rsid w:val="11C0A4D5"/>
    <w:rsid w:val="12690851"/>
    <w:rsid w:val="16263541"/>
    <w:rsid w:val="165914D7"/>
    <w:rsid w:val="19D54CB9"/>
    <w:rsid w:val="1B5DB796"/>
    <w:rsid w:val="1C5A1372"/>
    <w:rsid w:val="1D48E1D2"/>
    <w:rsid w:val="1DDD7936"/>
    <w:rsid w:val="1DE9142B"/>
    <w:rsid w:val="1E0957C8"/>
    <w:rsid w:val="1E2AE166"/>
    <w:rsid w:val="1E3B9787"/>
    <w:rsid w:val="1E3E7780"/>
    <w:rsid w:val="1E8971DC"/>
    <w:rsid w:val="2191C98A"/>
    <w:rsid w:val="21E19677"/>
    <w:rsid w:val="21EA6A5E"/>
    <w:rsid w:val="21FFDFA3"/>
    <w:rsid w:val="23A20DD0"/>
    <w:rsid w:val="24C4A459"/>
    <w:rsid w:val="2599465A"/>
    <w:rsid w:val="25D7057A"/>
    <w:rsid w:val="267C4100"/>
    <w:rsid w:val="2779070B"/>
    <w:rsid w:val="28075BD3"/>
    <w:rsid w:val="2823A96F"/>
    <w:rsid w:val="29EA7D3B"/>
    <w:rsid w:val="2AA40FB7"/>
    <w:rsid w:val="2AC26333"/>
    <w:rsid w:val="2AF0E963"/>
    <w:rsid w:val="2AFB64C5"/>
    <w:rsid w:val="2B445F8A"/>
    <w:rsid w:val="2BB03224"/>
    <w:rsid w:val="2C0174BF"/>
    <w:rsid w:val="2F1A7EFB"/>
    <w:rsid w:val="32B8A494"/>
    <w:rsid w:val="32F0E1CB"/>
    <w:rsid w:val="335AD557"/>
    <w:rsid w:val="33CE22E5"/>
    <w:rsid w:val="34854B8E"/>
    <w:rsid w:val="3966A748"/>
    <w:rsid w:val="3A3D3F1E"/>
    <w:rsid w:val="3C011C79"/>
    <w:rsid w:val="3C54D983"/>
    <w:rsid w:val="3E868F1F"/>
    <w:rsid w:val="4101A636"/>
    <w:rsid w:val="421B82D3"/>
    <w:rsid w:val="42710E0C"/>
    <w:rsid w:val="433F414C"/>
    <w:rsid w:val="439E361E"/>
    <w:rsid w:val="4546EB60"/>
    <w:rsid w:val="46895D4E"/>
    <w:rsid w:val="48A66613"/>
    <w:rsid w:val="496EFB46"/>
    <w:rsid w:val="4A4B9E24"/>
    <w:rsid w:val="4A994056"/>
    <w:rsid w:val="4C7199A4"/>
    <w:rsid w:val="4D6C21B2"/>
    <w:rsid w:val="4E46023A"/>
    <w:rsid w:val="4ECDE892"/>
    <w:rsid w:val="4F9EDE7D"/>
    <w:rsid w:val="4FCBF5E6"/>
    <w:rsid w:val="50B041EA"/>
    <w:rsid w:val="50B95389"/>
    <w:rsid w:val="517480C5"/>
    <w:rsid w:val="51FB21FB"/>
    <w:rsid w:val="52FD04B7"/>
    <w:rsid w:val="547D7EC5"/>
    <w:rsid w:val="5531461F"/>
    <w:rsid w:val="56488A36"/>
    <w:rsid w:val="57816D85"/>
    <w:rsid w:val="58035E94"/>
    <w:rsid w:val="5A4BE404"/>
    <w:rsid w:val="5B162493"/>
    <w:rsid w:val="5BCD49F3"/>
    <w:rsid w:val="5D4E0732"/>
    <w:rsid w:val="5D7C94B8"/>
    <w:rsid w:val="61C0C847"/>
    <w:rsid w:val="6274FF8D"/>
    <w:rsid w:val="68091300"/>
    <w:rsid w:val="6880780E"/>
    <w:rsid w:val="699987FE"/>
    <w:rsid w:val="6E19D263"/>
    <w:rsid w:val="6F4687D4"/>
    <w:rsid w:val="6F809B94"/>
    <w:rsid w:val="73FA856F"/>
    <w:rsid w:val="742878BB"/>
    <w:rsid w:val="74DD65BC"/>
    <w:rsid w:val="75436EBD"/>
    <w:rsid w:val="7565F4E5"/>
    <w:rsid w:val="7586C95D"/>
    <w:rsid w:val="75CB9601"/>
    <w:rsid w:val="766B6232"/>
    <w:rsid w:val="77044C82"/>
    <w:rsid w:val="7833126F"/>
    <w:rsid w:val="7883BCE8"/>
    <w:rsid w:val="78F6121C"/>
    <w:rsid w:val="7A0B5B71"/>
    <w:rsid w:val="7DEFA57C"/>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6361F"/>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customXml/itemProps2.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3.xml><?xml version="1.0" encoding="utf-8"?>
<ds:datastoreItem xmlns:ds="http://schemas.openxmlformats.org/officeDocument/2006/customXml" ds:itemID="{880B08E6-7F85-493F-8C4C-326312999048}"/>
</file>

<file path=docProps/app.xml><?xml version="1.0" encoding="utf-8"?>
<Properties xmlns="http://schemas.openxmlformats.org/officeDocument/2006/extended-properties" xmlns:vt="http://schemas.openxmlformats.org/officeDocument/2006/docPropsVTypes">
  <Template>Normal.dotm</Template>
  <TotalTime>0</TotalTime>
  <Pages>4</Pages>
  <Words>972</Words>
  <Characters>6130</Characters>
  <Application>Microsoft Office Word</Application>
  <DocSecurity>0</DocSecurity>
  <Lines>51</Lines>
  <Paragraphs>14</Paragraphs>
  <ScaleCrop>false</ScaleCrop>
  <Company/>
  <LinksUpToDate>false</LinksUpToDate>
  <CharactersWithSpaces>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39</cp:revision>
  <cp:lastPrinted>2026-01-09T11:08:00Z</cp:lastPrinted>
  <dcterms:created xsi:type="dcterms:W3CDTF">2026-03-05T09:40:00Z</dcterms:created>
  <dcterms:modified xsi:type="dcterms:W3CDTF">2026-03-09T11:16:00Z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